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352" w:rsidRDefault="001F2352" w:rsidP="001F2352">
      <w:pPr>
        <w:jc w:val="both"/>
        <w:rPr>
          <w:b/>
        </w:rPr>
      </w:pPr>
      <w:r>
        <w:rPr>
          <w:b/>
        </w:rPr>
        <w:t>COMPTE RENDU REUNION DU CONSEIL MUNICIPAL DU 12 AVRIL 2017</w:t>
      </w:r>
    </w:p>
    <w:p w:rsidR="001F2352" w:rsidRDefault="001F2352" w:rsidP="001F2352">
      <w:pPr>
        <w:jc w:val="both"/>
        <w:rPr>
          <w:szCs w:val="20"/>
        </w:rPr>
      </w:pPr>
    </w:p>
    <w:p w:rsidR="001F2352" w:rsidRDefault="001F2352" w:rsidP="001F2352">
      <w:pPr>
        <w:jc w:val="both"/>
        <w:rPr>
          <w:szCs w:val="20"/>
        </w:rPr>
      </w:pPr>
      <w:r>
        <w:rPr>
          <w:szCs w:val="20"/>
        </w:rPr>
        <w:t>L’an deux mille dix-sept  le Douze Avril à dix-huit heures quinze, le Conseil Municipal de la Commune de Saint Symphorien Sous Chomérac s’est réuni, sous la présidence de Madame PALIX Dominique, Maire.</w:t>
      </w:r>
    </w:p>
    <w:p w:rsidR="001F2352" w:rsidRDefault="001F2352" w:rsidP="001F2352">
      <w:pPr>
        <w:jc w:val="both"/>
        <w:rPr>
          <w:szCs w:val="20"/>
        </w:rPr>
      </w:pPr>
    </w:p>
    <w:p w:rsidR="001F2352" w:rsidRDefault="001F2352" w:rsidP="001F2352">
      <w:pPr>
        <w:jc w:val="both"/>
      </w:pPr>
      <w:r>
        <w:rPr>
          <w:b/>
        </w:rPr>
        <w:t>PRESENTS</w:t>
      </w:r>
      <w:r>
        <w:t xml:space="preserve"> : Mmes PALIX Dominique –  BROET Sarah </w:t>
      </w:r>
      <w:r w:rsidR="00B9628B">
        <w:t xml:space="preserve">– </w:t>
      </w:r>
      <w:r>
        <w:t xml:space="preserve">MENIAUD Aline -   PALAORO Andréa - PLATZ Cécile – TAVERNIER Delphine -   Mrs  BASTIDE Alain – DAGORN Jean-Luc - FEROUSSIER Jean-Michel  - MOURGUET Patrick  </w:t>
      </w:r>
    </w:p>
    <w:p w:rsidR="001F2352" w:rsidRDefault="001F2352" w:rsidP="001F2352">
      <w:pPr>
        <w:jc w:val="both"/>
      </w:pPr>
      <w:r>
        <w:tab/>
      </w:r>
    </w:p>
    <w:p w:rsidR="001F2352" w:rsidRDefault="001F2352" w:rsidP="001F2352">
      <w:pPr>
        <w:jc w:val="both"/>
      </w:pPr>
      <w:r>
        <w:rPr>
          <w:b/>
        </w:rPr>
        <w:t>ABSENTS EXCUSES</w:t>
      </w:r>
      <w:r>
        <w:t xml:space="preserve"> : Mme </w:t>
      </w:r>
      <w:r w:rsidR="007E2355">
        <w:t>BOUCHET Bernadette</w:t>
      </w:r>
      <w:bookmarkStart w:id="0" w:name="_GoBack"/>
      <w:bookmarkEnd w:id="0"/>
      <w:r>
        <w:t xml:space="preserve"> -  Mrs MAURY Thierry – PETERMANN Frédéric -  VIGNAL Dominique </w:t>
      </w:r>
    </w:p>
    <w:p w:rsidR="001F2352" w:rsidRDefault="001F2352" w:rsidP="001F2352">
      <w:pPr>
        <w:jc w:val="both"/>
      </w:pPr>
    </w:p>
    <w:p w:rsidR="001F2352" w:rsidRPr="001F2352" w:rsidRDefault="001F2352" w:rsidP="001F2352">
      <w:pPr>
        <w:jc w:val="both"/>
        <w:rPr>
          <w:i/>
        </w:rPr>
      </w:pPr>
      <w:r w:rsidRPr="001F2352">
        <w:rPr>
          <w:i/>
        </w:rPr>
        <w:t>Madame BOUCHET Bernadette donne procuration à Madame PALIX Dominique</w:t>
      </w:r>
    </w:p>
    <w:p w:rsidR="001F2352" w:rsidRPr="0040506E" w:rsidRDefault="001F2352" w:rsidP="001F2352">
      <w:pPr>
        <w:jc w:val="both"/>
        <w:rPr>
          <w:i/>
        </w:rPr>
      </w:pPr>
      <w:r w:rsidRPr="0040506E">
        <w:rPr>
          <w:i/>
        </w:rPr>
        <w:t>Monsieur VIGNAL Dominique donne procuration à M</w:t>
      </w:r>
      <w:r>
        <w:rPr>
          <w:i/>
        </w:rPr>
        <w:t>onsieur FEROUSSIER Jean-Michel</w:t>
      </w:r>
    </w:p>
    <w:p w:rsidR="001F2352" w:rsidRDefault="001F2352" w:rsidP="001F2352">
      <w:pPr>
        <w:jc w:val="both"/>
      </w:pPr>
    </w:p>
    <w:p w:rsidR="001F2352" w:rsidRDefault="001F2352" w:rsidP="001F2352">
      <w:pPr>
        <w:jc w:val="both"/>
      </w:pPr>
      <w:r>
        <w:rPr>
          <w:b/>
          <w:bCs/>
        </w:rPr>
        <w:t>SECRETAIRE DE SEANCE</w:t>
      </w:r>
      <w:r>
        <w:t xml:space="preserve"> : Mme TAVERNIER Delphine </w:t>
      </w:r>
    </w:p>
    <w:p w:rsidR="001F2352" w:rsidRDefault="001F2352" w:rsidP="001F2352">
      <w:pPr>
        <w:jc w:val="both"/>
      </w:pPr>
    </w:p>
    <w:p w:rsidR="001F2352" w:rsidRDefault="001F2352" w:rsidP="001F2352">
      <w:pPr>
        <w:jc w:val="both"/>
      </w:pPr>
      <w:r>
        <w:rPr>
          <w:b/>
        </w:rPr>
        <w:t>ORDRE DU JOUR</w:t>
      </w:r>
      <w:r>
        <w:t xml:space="preserve"> : </w:t>
      </w:r>
    </w:p>
    <w:p w:rsidR="001F2352" w:rsidRDefault="001F2352" w:rsidP="001F2352">
      <w:pPr>
        <w:jc w:val="both"/>
      </w:pPr>
    </w:p>
    <w:p w:rsidR="001F2352" w:rsidRDefault="001F2352" w:rsidP="001F2352">
      <w:pPr>
        <w:numPr>
          <w:ilvl w:val="0"/>
          <w:numId w:val="1"/>
        </w:numPr>
        <w:jc w:val="both"/>
      </w:pPr>
      <w:r>
        <w:t>Retrait délibération réforme délivrance Carte Nationale d’Identité,</w:t>
      </w:r>
    </w:p>
    <w:p w:rsidR="001F2352" w:rsidRDefault="001F2352" w:rsidP="001F2352">
      <w:pPr>
        <w:numPr>
          <w:ilvl w:val="0"/>
          <w:numId w:val="1"/>
        </w:numPr>
        <w:jc w:val="both"/>
      </w:pPr>
      <w:r>
        <w:t>Vote Budget Primitif 2017 incluant le vote du budget de l’école,</w:t>
      </w:r>
    </w:p>
    <w:p w:rsidR="001F2352" w:rsidRDefault="001F2352" w:rsidP="001F2352">
      <w:pPr>
        <w:numPr>
          <w:ilvl w:val="0"/>
          <w:numId w:val="1"/>
        </w:numPr>
        <w:jc w:val="both"/>
      </w:pPr>
      <w:r>
        <w:t>Complément demande de subvention dégrilleur station d’épuration,</w:t>
      </w:r>
    </w:p>
    <w:p w:rsidR="001F2352" w:rsidRDefault="001F2352" w:rsidP="001F2352">
      <w:pPr>
        <w:numPr>
          <w:ilvl w:val="0"/>
          <w:numId w:val="1"/>
        </w:numPr>
        <w:jc w:val="both"/>
      </w:pPr>
      <w:r>
        <w:t>Lancement procédure consultation marché public de voirie,</w:t>
      </w:r>
    </w:p>
    <w:p w:rsidR="001F2352" w:rsidRPr="00EA6230" w:rsidRDefault="001F2352" w:rsidP="001F2352">
      <w:pPr>
        <w:numPr>
          <w:ilvl w:val="0"/>
          <w:numId w:val="1"/>
        </w:numPr>
        <w:jc w:val="both"/>
      </w:pPr>
      <w:r>
        <w:t>Questions diverses.</w:t>
      </w:r>
    </w:p>
    <w:p w:rsidR="001F2352" w:rsidRDefault="001F2352" w:rsidP="001F2352"/>
    <w:p w:rsidR="001F2352" w:rsidRDefault="001F2352" w:rsidP="001F2352">
      <w:r>
        <w:t>-----------------------------------------------------------------------------------------------------------------</w:t>
      </w:r>
    </w:p>
    <w:p w:rsidR="001F2352" w:rsidRDefault="001F2352" w:rsidP="001F2352">
      <w:pPr>
        <w:jc w:val="both"/>
        <w:rPr>
          <w:szCs w:val="20"/>
        </w:rPr>
      </w:pPr>
    </w:p>
    <w:p w:rsidR="001F2352" w:rsidRDefault="001F2352" w:rsidP="001F2352">
      <w:r>
        <w:t xml:space="preserve">En ouverture de séance le compte rendu du dernier conseil municipal est approuvé à l’unanimité des membres présents. </w:t>
      </w:r>
    </w:p>
    <w:p w:rsidR="001F2352" w:rsidRDefault="001F2352" w:rsidP="001F2352">
      <w:r>
        <w:t>Madame PALAORO demande le changement de sa permanence pour les élections, elle sera présente le 23 Avril de 12 H à 14 H à la place de Madame PALIX Dominique.</w:t>
      </w:r>
    </w:p>
    <w:p w:rsidR="001F2352" w:rsidRDefault="001F2352" w:rsidP="001F2352">
      <w:r>
        <w:t>Madame le Maire demande l’autorisation de rajouter une délibération à l’ordre du jour concernant la réalisation d’une étude plus détaillée sur l’Opération d’Aménagement et de Programmation. Le Conseil Municipal donne son accord.</w:t>
      </w:r>
    </w:p>
    <w:p w:rsidR="001F2352" w:rsidRDefault="001F2352" w:rsidP="001F2352"/>
    <w:p w:rsidR="001F2352" w:rsidRPr="001F2352" w:rsidRDefault="001F2352" w:rsidP="001F2352">
      <w:pPr>
        <w:rPr>
          <w:bCs/>
          <w:szCs w:val="20"/>
        </w:rPr>
      </w:pPr>
      <w:r>
        <w:tab/>
      </w:r>
      <w:r w:rsidRPr="00A40E0E">
        <w:rPr>
          <w:b/>
          <w:u w:val="single"/>
        </w:rPr>
        <w:t>Retrait délibération réforme délivrance CNI</w:t>
      </w:r>
      <w:r>
        <w:t xml:space="preserve"> : </w:t>
      </w:r>
      <w:r w:rsidRPr="001F2352">
        <w:rPr>
          <w:bCs/>
          <w:szCs w:val="20"/>
        </w:rPr>
        <w:t>Madame le Maire rappelle au Conseil Municipal la délibération n° 07-15022017 relative à la réforme de délivrance des Cartes Nationales d’Identité.</w:t>
      </w:r>
    </w:p>
    <w:p w:rsidR="001F2352" w:rsidRPr="001F2352" w:rsidRDefault="001F2352" w:rsidP="001F2352">
      <w:pPr>
        <w:overflowPunct w:val="0"/>
        <w:autoSpaceDE w:val="0"/>
        <w:autoSpaceDN w:val="0"/>
        <w:adjustRightInd w:val="0"/>
        <w:jc w:val="both"/>
        <w:rPr>
          <w:bCs/>
          <w:szCs w:val="20"/>
        </w:rPr>
      </w:pPr>
      <w:r w:rsidRPr="001F2352">
        <w:rPr>
          <w:bCs/>
          <w:szCs w:val="20"/>
        </w:rPr>
        <w:t>Cette délibération a appelé un certain nombre d’observations de la part des services de la Préfecture de l’Ardèche et jugée illégale.</w:t>
      </w:r>
    </w:p>
    <w:p w:rsidR="001F2352" w:rsidRPr="001F2352" w:rsidRDefault="001F2352" w:rsidP="001F2352">
      <w:pPr>
        <w:overflowPunct w:val="0"/>
        <w:autoSpaceDE w:val="0"/>
        <w:autoSpaceDN w:val="0"/>
        <w:adjustRightInd w:val="0"/>
        <w:jc w:val="both"/>
        <w:rPr>
          <w:bCs/>
          <w:szCs w:val="20"/>
        </w:rPr>
      </w:pPr>
      <w:r w:rsidRPr="001F2352">
        <w:rPr>
          <w:bCs/>
          <w:szCs w:val="20"/>
        </w:rPr>
        <w:t>Le Conseil Municipal ouï cet exposé et au vu des remarques adressées par le Préfet de l’Ardèche décide</w:t>
      </w:r>
      <w:r w:rsidR="00B9628B">
        <w:rPr>
          <w:bCs/>
          <w:szCs w:val="20"/>
        </w:rPr>
        <w:t>,</w:t>
      </w:r>
      <w:r w:rsidR="00695A56">
        <w:rPr>
          <w:bCs/>
          <w:szCs w:val="20"/>
        </w:rPr>
        <w:t xml:space="preserve"> à l’unanimité</w:t>
      </w:r>
      <w:r w:rsidR="00B9628B">
        <w:rPr>
          <w:bCs/>
          <w:szCs w:val="20"/>
        </w:rPr>
        <w:t>,</w:t>
      </w:r>
      <w:r w:rsidRPr="001F2352">
        <w:rPr>
          <w:bCs/>
          <w:szCs w:val="20"/>
        </w:rPr>
        <w:t xml:space="preserve"> de RETIRER la délibération n° 07-15022017 relative à la réforme de délivrance des Cartes Nationales d’Identité.</w:t>
      </w:r>
    </w:p>
    <w:p w:rsidR="001F2352" w:rsidRPr="001F2352" w:rsidRDefault="001F2352" w:rsidP="001F2352">
      <w:pPr>
        <w:overflowPunct w:val="0"/>
        <w:autoSpaceDE w:val="0"/>
        <w:autoSpaceDN w:val="0"/>
        <w:adjustRightInd w:val="0"/>
        <w:jc w:val="both"/>
        <w:rPr>
          <w:bCs/>
          <w:szCs w:val="20"/>
        </w:rPr>
      </w:pPr>
    </w:p>
    <w:p w:rsidR="001F2352" w:rsidRPr="001F2352" w:rsidRDefault="001F2352" w:rsidP="001F2352">
      <w:pPr>
        <w:jc w:val="both"/>
        <w:rPr>
          <w:bCs/>
          <w:szCs w:val="20"/>
        </w:rPr>
      </w:pPr>
      <w:r>
        <w:tab/>
      </w:r>
      <w:r w:rsidRPr="00A40E0E">
        <w:rPr>
          <w:b/>
          <w:u w:val="single"/>
        </w:rPr>
        <w:t>Vote du Budget Primitif 2017</w:t>
      </w:r>
      <w:r>
        <w:t xml:space="preserve"> : </w:t>
      </w:r>
      <w:r w:rsidRPr="001F2352">
        <w:rPr>
          <w:bCs/>
          <w:szCs w:val="20"/>
        </w:rPr>
        <w:t>Madame le Maire présente au Conseil Municipal la proposition du vote du Budget Primitif 2017.</w:t>
      </w:r>
    </w:p>
    <w:p w:rsidR="001F2352" w:rsidRDefault="001F2352" w:rsidP="001F2352">
      <w:pPr>
        <w:overflowPunct w:val="0"/>
        <w:autoSpaceDE w:val="0"/>
        <w:autoSpaceDN w:val="0"/>
        <w:adjustRightInd w:val="0"/>
        <w:jc w:val="both"/>
        <w:rPr>
          <w:bCs/>
          <w:szCs w:val="20"/>
        </w:rPr>
      </w:pPr>
      <w:r w:rsidRPr="001F2352">
        <w:rPr>
          <w:bCs/>
          <w:szCs w:val="20"/>
        </w:rPr>
        <w:t xml:space="preserve">Le Conseil Municipal après délibération, </w:t>
      </w:r>
      <w:r w:rsidR="00695A56">
        <w:rPr>
          <w:bCs/>
          <w:szCs w:val="20"/>
        </w:rPr>
        <w:t>à l’unanimité</w:t>
      </w:r>
      <w:r w:rsidR="00B9628B">
        <w:rPr>
          <w:bCs/>
          <w:szCs w:val="20"/>
        </w:rPr>
        <w:t>,</w:t>
      </w:r>
      <w:r w:rsidR="00695A56">
        <w:rPr>
          <w:bCs/>
          <w:szCs w:val="20"/>
        </w:rPr>
        <w:t xml:space="preserve"> </w:t>
      </w:r>
      <w:r w:rsidRPr="001F2352">
        <w:rPr>
          <w:bCs/>
          <w:szCs w:val="20"/>
        </w:rPr>
        <w:t>approuve et valide la proposition de Budget Primitif 2017 telle que présentée ci-dessous en ce qui concerne la commune et l’assainissement.</w:t>
      </w:r>
    </w:p>
    <w:p w:rsidR="00A40E0E" w:rsidRPr="001F2352" w:rsidRDefault="00A40E0E" w:rsidP="001F2352">
      <w:pPr>
        <w:overflowPunct w:val="0"/>
        <w:autoSpaceDE w:val="0"/>
        <w:autoSpaceDN w:val="0"/>
        <w:adjustRightInd w:val="0"/>
        <w:jc w:val="both"/>
        <w:rPr>
          <w:bCs/>
          <w:szCs w:val="20"/>
        </w:rPr>
      </w:pPr>
    </w:p>
    <w:p w:rsidR="001F2352" w:rsidRPr="001F2352" w:rsidRDefault="001F2352" w:rsidP="001F2352">
      <w:pPr>
        <w:overflowPunct w:val="0"/>
        <w:autoSpaceDE w:val="0"/>
        <w:autoSpaceDN w:val="0"/>
        <w:adjustRightInd w:val="0"/>
        <w:jc w:val="both"/>
        <w:rPr>
          <w:bCs/>
          <w:szCs w:val="20"/>
        </w:rPr>
      </w:pPr>
    </w:p>
    <w:tbl>
      <w:tblPr>
        <w:tblStyle w:val="Grilledutableau"/>
        <w:tblW w:w="9497" w:type="dxa"/>
        <w:tblInd w:w="-147" w:type="dxa"/>
        <w:tblLook w:val="04A0" w:firstRow="1" w:lastRow="0" w:firstColumn="1" w:lastColumn="0" w:noHBand="0" w:noVBand="1"/>
      </w:tblPr>
      <w:tblGrid>
        <w:gridCol w:w="2257"/>
        <w:gridCol w:w="2069"/>
        <w:gridCol w:w="1628"/>
        <w:gridCol w:w="1914"/>
        <w:gridCol w:w="1629"/>
      </w:tblGrid>
      <w:tr w:rsidR="001F2352" w:rsidRPr="001F2352" w:rsidTr="00B3214A">
        <w:tc>
          <w:tcPr>
            <w:tcW w:w="2257" w:type="dxa"/>
          </w:tcPr>
          <w:p w:rsidR="001F2352" w:rsidRPr="001F2352" w:rsidRDefault="001F2352" w:rsidP="001F2352">
            <w:pPr>
              <w:overflowPunct w:val="0"/>
              <w:autoSpaceDE w:val="0"/>
              <w:autoSpaceDN w:val="0"/>
              <w:adjustRightInd w:val="0"/>
              <w:jc w:val="both"/>
              <w:rPr>
                <w:bCs/>
                <w:szCs w:val="20"/>
              </w:rPr>
            </w:pPr>
          </w:p>
        </w:tc>
        <w:tc>
          <w:tcPr>
            <w:tcW w:w="3697" w:type="dxa"/>
            <w:gridSpan w:val="2"/>
          </w:tcPr>
          <w:p w:rsidR="001F2352" w:rsidRPr="001F2352" w:rsidRDefault="001F2352" w:rsidP="001F2352">
            <w:pPr>
              <w:overflowPunct w:val="0"/>
              <w:autoSpaceDE w:val="0"/>
              <w:autoSpaceDN w:val="0"/>
              <w:adjustRightInd w:val="0"/>
              <w:jc w:val="center"/>
              <w:rPr>
                <w:b/>
                <w:bCs/>
                <w:szCs w:val="20"/>
              </w:rPr>
            </w:pPr>
            <w:r w:rsidRPr="001F2352">
              <w:rPr>
                <w:b/>
                <w:bCs/>
                <w:szCs w:val="20"/>
              </w:rPr>
              <w:t>DEPENSES</w:t>
            </w:r>
          </w:p>
        </w:tc>
        <w:tc>
          <w:tcPr>
            <w:tcW w:w="3543" w:type="dxa"/>
            <w:gridSpan w:val="2"/>
          </w:tcPr>
          <w:p w:rsidR="001F2352" w:rsidRPr="001F2352" w:rsidRDefault="001F2352" w:rsidP="001F2352">
            <w:pPr>
              <w:overflowPunct w:val="0"/>
              <w:autoSpaceDE w:val="0"/>
              <w:autoSpaceDN w:val="0"/>
              <w:adjustRightInd w:val="0"/>
              <w:jc w:val="center"/>
              <w:rPr>
                <w:b/>
                <w:bCs/>
                <w:szCs w:val="20"/>
              </w:rPr>
            </w:pPr>
            <w:r w:rsidRPr="001F2352">
              <w:rPr>
                <w:b/>
                <w:bCs/>
                <w:szCs w:val="20"/>
              </w:rPr>
              <w:t>RECETTES</w:t>
            </w:r>
          </w:p>
        </w:tc>
      </w:tr>
      <w:tr w:rsidR="001F2352" w:rsidRPr="001F2352" w:rsidTr="00B3214A">
        <w:tc>
          <w:tcPr>
            <w:tcW w:w="2257" w:type="dxa"/>
          </w:tcPr>
          <w:p w:rsidR="001F2352" w:rsidRPr="001F2352" w:rsidRDefault="001F2352" w:rsidP="001F2352">
            <w:pPr>
              <w:overflowPunct w:val="0"/>
              <w:autoSpaceDE w:val="0"/>
              <w:autoSpaceDN w:val="0"/>
              <w:adjustRightInd w:val="0"/>
              <w:jc w:val="both"/>
              <w:rPr>
                <w:bCs/>
                <w:szCs w:val="20"/>
              </w:rPr>
            </w:pPr>
          </w:p>
        </w:tc>
        <w:tc>
          <w:tcPr>
            <w:tcW w:w="2069" w:type="dxa"/>
          </w:tcPr>
          <w:p w:rsidR="001F2352" w:rsidRPr="001F2352" w:rsidRDefault="001F2352" w:rsidP="001F2352">
            <w:pPr>
              <w:overflowPunct w:val="0"/>
              <w:autoSpaceDE w:val="0"/>
              <w:autoSpaceDN w:val="0"/>
              <w:adjustRightInd w:val="0"/>
              <w:jc w:val="both"/>
              <w:rPr>
                <w:bCs/>
                <w:szCs w:val="20"/>
              </w:rPr>
            </w:pPr>
            <w:r w:rsidRPr="001F2352">
              <w:rPr>
                <w:bCs/>
                <w:szCs w:val="20"/>
              </w:rPr>
              <w:t>Proposition Maire</w:t>
            </w:r>
          </w:p>
        </w:tc>
        <w:tc>
          <w:tcPr>
            <w:tcW w:w="1628" w:type="dxa"/>
          </w:tcPr>
          <w:p w:rsidR="001F2352" w:rsidRPr="001F2352" w:rsidRDefault="001F2352" w:rsidP="001F2352">
            <w:pPr>
              <w:overflowPunct w:val="0"/>
              <w:autoSpaceDE w:val="0"/>
              <w:autoSpaceDN w:val="0"/>
              <w:adjustRightInd w:val="0"/>
              <w:jc w:val="both"/>
              <w:rPr>
                <w:bCs/>
                <w:szCs w:val="20"/>
              </w:rPr>
            </w:pPr>
            <w:r w:rsidRPr="001F2352">
              <w:rPr>
                <w:bCs/>
                <w:szCs w:val="20"/>
              </w:rPr>
              <w:t>Vote Conseil Municipal</w:t>
            </w:r>
          </w:p>
        </w:tc>
        <w:tc>
          <w:tcPr>
            <w:tcW w:w="1914" w:type="dxa"/>
          </w:tcPr>
          <w:p w:rsidR="001F2352" w:rsidRPr="001F2352" w:rsidRDefault="001F2352" w:rsidP="001F2352">
            <w:pPr>
              <w:overflowPunct w:val="0"/>
              <w:autoSpaceDE w:val="0"/>
              <w:autoSpaceDN w:val="0"/>
              <w:adjustRightInd w:val="0"/>
              <w:jc w:val="both"/>
              <w:rPr>
                <w:bCs/>
                <w:szCs w:val="20"/>
              </w:rPr>
            </w:pPr>
            <w:r w:rsidRPr="001F2352">
              <w:rPr>
                <w:bCs/>
                <w:szCs w:val="20"/>
              </w:rPr>
              <w:t>Proposition Maire</w:t>
            </w:r>
          </w:p>
        </w:tc>
        <w:tc>
          <w:tcPr>
            <w:tcW w:w="1629" w:type="dxa"/>
          </w:tcPr>
          <w:p w:rsidR="001F2352" w:rsidRPr="001F2352" w:rsidRDefault="001F2352" w:rsidP="001F2352">
            <w:pPr>
              <w:overflowPunct w:val="0"/>
              <w:autoSpaceDE w:val="0"/>
              <w:autoSpaceDN w:val="0"/>
              <w:adjustRightInd w:val="0"/>
              <w:jc w:val="both"/>
              <w:rPr>
                <w:bCs/>
                <w:szCs w:val="20"/>
              </w:rPr>
            </w:pPr>
            <w:r w:rsidRPr="001F2352">
              <w:rPr>
                <w:bCs/>
                <w:szCs w:val="20"/>
              </w:rPr>
              <w:t>Vote Conseil Municipal</w:t>
            </w:r>
          </w:p>
        </w:tc>
      </w:tr>
      <w:tr w:rsidR="001F2352" w:rsidRPr="001F2352" w:rsidTr="00B3214A">
        <w:tc>
          <w:tcPr>
            <w:tcW w:w="2257" w:type="dxa"/>
          </w:tcPr>
          <w:p w:rsidR="001F2352" w:rsidRPr="001F2352" w:rsidRDefault="001F2352" w:rsidP="001F2352">
            <w:pPr>
              <w:overflowPunct w:val="0"/>
              <w:autoSpaceDE w:val="0"/>
              <w:autoSpaceDN w:val="0"/>
              <w:adjustRightInd w:val="0"/>
              <w:jc w:val="both"/>
              <w:rPr>
                <w:bCs/>
                <w:szCs w:val="20"/>
              </w:rPr>
            </w:pPr>
            <w:r w:rsidRPr="001F2352">
              <w:rPr>
                <w:bCs/>
                <w:szCs w:val="20"/>
              </w:rPr>
              <w:t>COMMUNE</w:t>
            </w:r>
          </w:p>
          <w:p w:rsidR="001F2352" w:rsidRPr="001F2352" w:rsidRDefault="001F2352" w:rsidP="001F2352">
            <w:pPr>
              <w:overflowPunct w:val="0"/>
              <w:autoSpaceDE w:val="0"/>
              <w:autoSpaceDN w:val="0"/>
              <w:adjustRightInd w:val="0"/>
              <w:jc w:val="both"/>
              <w:rPr>
                <w:bCs/>
                <w:szCs w:val="20"/>
              </w:rPr>
            </w:pPr>
            <w:r w:rsidRPr="001F2352">
              <w:rPr>
                <w:bCs/>
                <w:szCs w:val="20"/>
              </w:rPr>
              <w:t>Fonctionnement</w:t>
            </w:r>
          </w:p>
          <w:p w:rsidR="001F2352" w:rsidRPr="001F2352" w:rsidRDefault="001F2352" w:rsidP="001F2352">
            <w:pPr>
              <w:overflowPunct w:val="0"/>
              <w:autoSpaceDE w:val="0"/>
              <w:autoSpaceDN w:val="0"/>
              <w:adjustRightInd w:val="0"/>
              <w:jc w:val="both"/>
              <w:rPr>
                <w:bCs/>
                <w:szCs w:val="20"/>
              </w:rPr>
            </w:pPr>
            <w:r w:rsidRPr="001F2352">
              <w:rPr>
                <w:bCs/>
                <w:szCs w:val="20"/>
              </w:rPr>
              <w:t>Investissement</w:t>
            </w:r>
          </w:p>
        </w:tc>
        <w:tc>
          <w:tcPr>
            <w:tcW w:w="2069" w:type="dxa"/>
          </w:tcPr>
          <w:p w:rsidR="001F2352" w:rsidRPr="001F2352" w:rsidRDefault="001F2352" w:rsidP="001F2352">
            <w:pPr>
              <w:overflowPunct w:val="0"/>
              <w:autoSpaceDE w:val="0"/>
              <w:autoSpaceDN w:val="0"/>
              <w:adjustRightInd w:val="0"/>
              <w:jc w:val="right"/>
              <w:rPr>
                <w:bCs/>
                <w:szCs w:val="20"/>
              </w:rPr>
            </w:pPr>
          </w:p>
          <w:p w:rsidR="001F2352" w:rsidRPr="001F2352" w:rsidRDefault="001F2352" w:rsidP="001F2352">
            <w:pPr>
              <w:overflowPunct w:val="0"/>
              <w:autoSpaceDE w:val="0"/>
              <w:autoSpaceDN w:val="0"/>
              <w:adjustRightInd w:val="0"/>
              <w:jc w:val="right"/>
              <w:rPr>
                <w:bCs/>
                <w:szCs w:val="20"/>
              </w:rPr>
            </w:pPr>
            <w:r w:rsidRPr="001F2352">
              <w:rPr>
                <w:bCs/>
                <w:szCs w:val="20"/>
              </w:rPr>
              <w:t>533 422 €</w:t>
            </w:r>
          </w:p>
          <w:p w:rsidR="001F2352" w:rsidRPr="001F2352" w:rsidRDefault="001F2352" w:rsidP="001F2352">
            <w:pPr>
              <w:overflowPunct w:val="0"/>
              <w:autoSpaceDE w:val="0"/>
              <w:autoSpaceDN w:val="0"/>
              <w:adjustRightInd w:val="0"/>
              <w:jc w:val="right"/>
              <w:rPr>
                <w:bCs/>
                <w:szCs w:val="20"/>
              </w:rPr>
            </w:pPr>
            <w:r w:rsidRPr="001F2352">
              <w:rPr>
                <w:bCs/>
                <w:szCs w:val="20"/>
              </w:rPr>
              <w:t>1 910 970 €</w:t>
            </w:r>
          </w:p>
        </w:tc>
        <w:tc>
          <w:tcPr>
            <w:tcW w:w="1628" w:type="dxa"/>
          </w:tcPr>
          <w:p w:rsidR="001F2352" w:rsidRPr="001F2352" w:rsidRDefault="001F2352" w:rsidP="001F2352">
            <w:pPr>
              <w:overflowPunct w:val="0"/>
              <w:autoSpaceDE w:val="0"/>
              <w:autoSpaceDN w:val="0"/>
              <w:adjustRightInd w:val="0"/>
              <w:jc w:val="right"/>
              <w:rPr>
                <w:bCs/>
                <w:szCs w:val="20"/>
              </w:rPr>
            </w:pPr>
          </w:p>
          <w:p w:rsidR="001F2352" w:rsidRPr="001F2352" w:rsidRDefault="001F2352" w:rsidP="001F2352">
            <w:pPr>
              <w:overflowPunct w:val="0"/>
              <w:autoSpaceDE w:val="0"/>
              <w:autoSpaceDN w:val="0"/>
              <w:adjustRightInd w:val="0"/>
              <w:jc w:val="right"/>
              <w:rPr>
                <w:bCs/>
                <w:szCs w:val="20"/>
              </w:rPr>
            </w:pPr>
            <w:r w:rsidRPr="001F2352">
              <w:rPr>
                <w:bCs/>
                <w:szCs w:val="20"/>
              </w:rPr>
              <w:t>533 422 €</w:t>
            </w:r>
          </w:p>
          <w:p w:rsidR="001F2352" w:rsidRPr="001F2352" w:rsidRDefault="001F2352" w:rsidP="001F2352">
            <w:pPr>
              <w:overflowPunct w:val="0"/>
              <w:autoSpaceDE w:val="0"/>
              <w:autoSpaceDN w:val="0"/>
              <w:adjustRightInd w:val="0"/>
              <w:jc w:val="right"/>
              <w:rPr>
                <w:bCs/>
                <w:szCs w:val="20"/>
              </w:rPr>
            </w:pPr>
            <w:r w:rsidRPr="001F2352">
              <w:rPr>
                <w:bCs/>
                <w:szCs w:val="20"/>
              </w:rPr>
              <w:t>1 910 970 €</w:t>
            </w:r>
          </w:p>
        </w:tc>
        <w:tc>
          <w:tcPr>
            <w:tcW w:w="1914" w:type="dxa"/>
          </w:tcPr>
          <w:p w:rsidR="001F2352" w:rsidRPr="001F2352" w:rsidRDefault="001F2352" w:rsidP="001F2352">
            <w:pPr>
              <w:overflowPunct w:val="0"/>
              <w:autoSpaceDE w:val="0"/>
              <w:autoSpaceDN w:val="0"/>
              <w:adjustRightInd w:val="0"/>
              <w:jc w:val="right"/>
              <w:rPr>
                <w:bCs/>
                <w:szCs w:val="20"/>
              </w:rPr>
            </w:pPr>
          </w:p>
          <w:p w:rsidR="001F2352" w:rsidRPr="001F2352" w:rsidRDefault="001F2352" w:rsidP="001F2352">
            <w:pPr>
              <w:overflowPunct w:val="0"/>
              <w:autoSpaceDE w:val="0"/>
              <w:autoSpaceDN w:val="0"/>
              <w:adjustRightInd w:val="0"/>
              <w:jc w:val="right"/>
              <w:rPr>
                <w:bCs/>
                <w:szCs w:val="20"/>
              </w:rPr>
            </w:pPr>
            <w:r w:rsidRPr="001F2352">
              <w:rPr>
                <w:bCs/>
                <w:szCs w:val="20"/>
              </w:rPr>
              <w:t>533 422 €</w:t>
            </w:r>
          </w:p>
          <w:p w:rsidR="001F2352" w:rsidRPr="001F2352" w:rsidRDefault="001F2352" w:rsidP="001F2352">
            <w:pPr>
              <w:overflowPunct w:val="0"/>
              <w:autoSpaceDE w:val="0"/>
              <w:autoSpaceDN w:val="0"/>
              <w:adjustRightInd w:val="0"/>
              <w:jc w:val="right"/>
              <w:rPr>
                <w:bCs/>
                <w:szCs w:val="20"/>
              </w:rPr>
            </w:pPr>
            <w:r w:rsidRPr="001F2352">
              <w:rPr>
                <w:bCs/>
                <w:szCs w:val="20"/>
              </w:rPr>
              <w:t>1 910 970 €</w:t>
            </w:r>
          </w:p>
        </w:tc>
        <w:tc>
          <w:tcPr>
            <w:tcW w:w="1629" w:type="dxa"/>
          </w:tcPr>
          <w:p w:rsidR="001F2352" w:rsidRPr="001F2352" w:rsidRDefault="001F2352" w:rsidP="001F2352">
            <w:pPr>
              <w:overflowPunct w:val="0"/>
              <w:autoSpaceDE w:val="0"/>
              <w:autoSpaceDN w:val="0"/>
              <w:adjustRightInd w:val="0"/>
              <w:jc w:val="right"/>
              <w:rPr>
                <w:bCs/>
                <w:szCs w:val="20"/>
              </w:rPr>
            </w:pPr>
          </w:p>
          <w:p w:rsidR="001F2352" w:rsidRPr="001F2352" w:rsidRDefault="001F2352" w:rsidP="001F2352">
            <w:pPr>
              <w:overflowPunct w:val="0"/>
              <w:autoSpaceDE w:val="0"/>
              <w:autoSpaceDN w:val="0"/>
              <w:adjustRightInd w:val="0"/>
              <w:jc w:val="right"/>
              <w:rPr>
                <w:bCs/>
                <w:szCs w:val="20"/>
              </w:rPr>
            </w:pPr>
            <w:r w:rsidRPr="001F2352">
              <w:rPr>
                <w:bCs/>
                <w:szCs w:val="20"/>
              </w:rPr>
              <w:t>533 422 €</w:t>
            </w:r>
          </w:p>
          <w:p w:rsidR="001F2352" w:rsidRPr="001F2352" w:rsidRDefault="001F2352" w:rsidP="001F2352">
            <w:pPr>
              <w:overflowPunct w:val="0"/>
              <w:autoSpaceDE w:val="0"/>
              <w:autoSpaceDN w:val="0"/>
              <w:adjustRightInd w:val="0"/>
              <w:jc w:val="right"/>
              <w:rPr>
                <w:bCs/>
                <w:szCs w:val="20"/>
              </w:rPr>
            </w:pPr>
            <w:r w:rsidRPr="001F2352">
              <w:rPr>
                <w:bCs/>
                <w:szCs w:val="20"/>
              </w:rPr>
              <w:t>1 910 970 €</w:t>
            </w:r>
          </w:p>
        </w:tc>
      </w:tr>
      <w:tr w:rsidR="001F2352" w:rsidRPr="001F2352" w:rsidTr="00B3214A">
        <w:tc>
          <w:tcPr>
            <w:tcW w:w="2257" w:type="dxa"/>
          </w:tcPr>
          <w:p w:rsidR="001F2352" w:rsidRPr="001F2352" w:rsidRDefault="001F2352" w:rsidP="001F2352">
            <w:pPr>
              <w:overflowPunct w:val="0"/>
              <w:autoSpaceDE w:val="0"/>
              <w:autoSpaceDN w:val="0"/>
              <w:adjustRightInd w:val="0"/>
              <w:jc w:val="both"/>
              <w:rPr>
                <w:bCs/>
                <w:szCs w:val="20"/>
              </w:rPr>
            </w:pPr>
            <w:r w:rsidRPr="001F2352">
              <w:rPr>
                <w:bCs/>
                <w:szCs w:val="20"/>
              </w:rPr>
              <w:t>ASSAINISSEMENT</w:t>
            </w:r>
          </w:p>
          <w:p w:rsidR="001F2352" w:rsidRPr="001F2352" w:rsidRDefault="001F2352" w:rsidP="001F2352">
            <w:pPr>
              <w:overflowPunct w:val="0"/>
              <w:autoSpaceDE w:val="0"/>
              <w:autoSpaceDN w:val="0"/>
              <w:adjustRightInd w:val="0"/>
              <w:jc w:val="both"/>
              <w:rPr>
                <w:bCs/>
                <w:szCs w:val="20"/>
              </w:rPr>
            </w:pPr>
            <w:r w:rsidRPr="001F2352">
              <w:rPr>
                <w:bCs/>
                <w:szCs w:val="20"/>
              </w:rPr>
              <w:t>Exploitation</w:t>
            </w:r>
          </w:p>
          <w:p w:rsidR="001F2352" w:rsidRPr="001F2352" w:rsidRDefault="001F2352" w:rsidP="001F2352">
            <w:pPr>
              <w:overflowPunct w:val="0"/>
              <w:autoSpaceDE w:val="0"/>
              <w:autoSpaceDN w:val="0"/>
              <w:adjustRightInd w:val="0"/>
              <w:jc w:val="both"/>
              <w:rPr>
                <w:bCs/>
                <w:szCs w:val="20"/>
              </w:rPr>
            </w:pPr>
            <w:r w:rsidRPr="001F2352">
              <w:rPr>
                <w:bCs/>
                <w:szCs w:val="20"/>
              </w:rPr>
              <w:t>Investissement</w:t>
            </w:r>
          </w:p>
        </w:tc>
        <w:tc>
          <w:tcPr>
            <w:tcW w:w="2069" w:type="dxa"/>
          </w:tcPr>
          <w:p w:rsidR="001F2352" w:rsidRPr="001F2352" w:rsidRDefault="001F2352" w:rsidP="001F2352">
            <w:pPr>
              <w:overflowPunct w:val="0"/>
              <w:autoSpaceDE w:val="0"/>
              <w:autoSpaceDN w:val="0"/>
              <w:adjustRightInd w:val="0"/>
              <w:jc w:val="right"/>
              <w:rPr>
                <w:bCs/>
                <w:szCs w:val="20"/>
              </w:rPr>
            </w:pPr>
          </w:p>
          <w:p w:rsidR="001F2352" w:rsidRPr="001F2352" w:rsidRDefault="001F2352" w:rsidP="001F2352">
            <w:pPr>
              <w:overflowPunct w:val="0"/>
              <w:autoSpaceDE w:val="0"/>
              <w:autoSpaceDN w:val="0"/>
              <w:adjustRightInd w:val="0"/>
              <w:jc w:val="right"/>
              <w:rPr>
                <w:bCs/>
                <w:szCs w:val="20"/>
              </w:rPr>
            </w:pPr>
            <w:r w:rsidRPr="001F2352">
              <w:rPr>
                <w:bCs/>
                <w:szCs w:val="20"/>
              </w:rPr>
              <w:t>60 797 €</w:t>
            </w:r>
          </w:p>
          <w:p w:rsidR="001F2352" w:rsidRPr="001F2352" w:rsidRDefault="001F2352" w:rsidP="001F2352">
            <w:pPr>
              <w:overflowPunct w:val="0"/>
              <w:autoSpaceDE w:val="0"/>
              <w:autoSpaceDN w:val="0"/>
              <w:adjustRightInd w:val="0"/>
              <w:jc w:val="right"/>
              <w:rPr>
                <w:bCs/>
                <w:szCs w:val="20"/>
              </w:rPr>
            </w:pPr>
            <w:r w:rsidRPr="001F2352">
              <w:rPr>
                <w:bCs/>
                <w:szCs w:val="20"/>
              </w:rPr>
              <w:t>128 325 €</w:t>
            </w:r>
          </w:p>
        </w:tc>
        <w:tc>
          <w:tcPr>
            <w:tcW w:w="1628" w:type="dxa"/>
          </w:tcPr>
          <w:p w:rsidR="001F2352" w:rsidRPr="001F2352" w:rsidRDefault="001F2352" w:rsidP="001F2352">
            <w:pPr>
              <w:overflowPunct w:val="0"/>
              <w:autoSpaceDE w:val="0"/>
              <w:autoSpaceDN w:val="0"/>
              <w:adjustRightInd w:val="0"/>
              <w:jc w:val="right"/>
              <w:rPr>
                <w:bCs/>
                <w:szCs w:val="20"/>
              </w:rPr>
            </w:pPr>
          </w:p>
          <w:p w:rsidR="001F2352" w:rsidRPr="001F2352" w:rsidRDefault="001F2352" w:rsidP="001F2352">
            <w:pPr>
              <w:overflowPunct w:val="0"/>
              <w:autoSpaceDE w:val="0"/>
              <w:autoSpaceDN w:val="0"/>
              <w:adjustRightInd w:val="0"/>
              <w:jc w:val="right"/>
              <w:rPr>
                <w:bCs/>
                <w:szCs w:val="20"/>
              </w:rPr>
            </w:pPr>
            <w:r w:rsidRPr="001F2352">
              <w:rPr>
                <w:bCs/>
                <w:szCs w:val="20"/>
              </w:rPr>
              <w:t>60 797 €</w:t>
            </w:r>
          </w:p>
          <w:p w:rsidR="001F2352" w:rsidRPr="001F2352" w:rsidRDefault="001F2352" w:rsidP="001F2352">
            <w:pPr>
              <w:overflowPunct w:val="0"/>
              <w:autoSpaceDE w:val="0"/>
              <w:autoSpaceDN w:val="0"/>
              <w:adjustRightInd w:val="0"/>
              <w:jc w:val="right"/>
              <w:rPr>
                <w:bCs/>
                <w:szCs w:val="20"/>
              </w:rPr>
            </w:pPr>
            <w:r w:rsidRPr="001F2352">
              <w:rPr>
                <w:bCs/>
                <w:szCs w:val="20"/>
              </w:rPr>
              <w:t>128 325 €</w:t>
            </w:r>
          </w:p>
        </w:tc>
        <w:tc>
          <w:tcPr>
            <w:tcW w:w="1914" w:type="dxa"/>
          </w:tcPr>
          <w:p w:rsidR="001F2352" w:rsidRPr="001F2352" w:rsidRDefault="001F2352" w:rsidP="001F2352">
            <w:pPr>
              <w:overflowPunct w:val="0"/>
              <w:autoSpaceDE w:val="0"/>
              <w:autoSpaceDN w:val="0"/>
              <w:adjustRightInd w:val="0"/>
              <w:jc w:val="right"/>
              <w:rPr>
                <w:bCs/>
                <w:szCs w:val="20"/>
              </w:rPr>
            </w:pPr>
          </w:p>
          <w:p w:rsidR="001F2352" w:rsidRPr="001F2352" w:rsidRDefault="001F2352" w:rsidP="001F2352">
            <w:pPr>
              <w:overflowPunct w:val="0"/>
              <w:autoSpaceDE w:val="0"/>
              <w:autoSpaceDN w:val="0"/>
              <w:adjustRightInd w:val="0"/>
              <w:jc w:val="right"/>
              <w:rPr>
                <w:bCs/>
                <w:szCs w:val="20"/>
              </w:rPr>
            </w:pPr>
            <w:r w:rsidRPr="001F2352">
              <w:rPr>
                <w:bCs/>
                <w:szCs w:val="20"/>
              </w:rPr>
              <w:t>60 797 €</w:t>
            </w:r>
          </w:p>
          <w:p w:rsidR="001F2352" w:rsidRPr="001F2352" w:rsidRDefault="001F2352" w:rsidP="001F2352">
            <w:pPr>
              <w:overflowPunct w:val="0"/>
              <w:autoSpaceDE w:val="0"/>
              <w:autoSpaceDN w:val="0"/>
              <w:adjustRightInd w:val="0"/>
              <w:jc w:val="right"/>
              <w:rPr>
                <w:bCs/>
                <w:szCs w:val="20"/>
              </w:rPr>
            </w:pPr>
            <w:r w:rsidRPr="001F2352">
              <w:rPr>
                <w:bCs/>
                <w:szCs w:val="20"/>
              </w:rPr>
              <w:t>128 325 €</w:t>
            </w:r>
          </w:p>
        </w:tc>
        <w:tc>
          <w:tcPr>
            <w:tcW w:w="1629" w:type="dxa"/>
          </w:tcPr>
          <w:p w:rsidR="001F2352" w:rsidRPr="001F2352" w:rsidRDefault="001F2352" w:rsidP="001F2352">
            <w:pPr>
              <w:overflowPunct w:val="0"/>
              <w:autoSpaceDE w:val="0"/>
              <w:autoSpaceDN w:val="0"/>
              <w:adjustRightInd w:val="0"/>
              <w:jc w:val="right"/>
              <w:rPr>
                <w:bCs/>
                <w:szCs w:val="20"/>
              </w:rPr>
            </w:pPr>
          </w:p>
          <w:p w:rsidR="001F2352" w:rsidRPr="001F2352" w:rsidRDefault="001F2352" w:rsidP="001F2352">
            <w:pPr>
              <w:overflowPunct w:val="0"/>
              <w:autoSpaceDE w:val="0"/>
              <w:autoSpaceDN w:val="0"/>
              <w:adjustRightInd w:val="0"/>
              <w:jc w:val="right"/>
              <w:rPr>
                <w:bCs/>
                <w:szCs w:val="20"/>
              </w:rPr>
            </w:pPr>
            <w:r w:rsidRPr="001F2352">
              <w:rPr>
                <w:bCs/>
                <w:szCs w:val="20"/>
              </w:rPr>
              <w:t>60 797 €</w:t>
            </w:r>
          </w:p>
          <w:p w:rsidR="001F2352" w:rsidRPr="001F2352" w:rsidRDefault="001F2352" w:rsidP="001F2352">
            <w:pPr>
              <w:overflowPunct w:val="0"/>
              <w:autoSpaceDE w:val="0"/>
              <w:autoSpaceDN w:val="0"/>
              <w:adjustRightInd w:val="0"/>
              <w:jc w:val="right"/>
              <w:rPr>
                <w:bCs/>
                <w:szCs w:val="20"/>
              </w:rPr>
            </w:pPr>
            <w:r w:rsidRPr="001F2352">
              <w:rPr>
                <w:bCs/>
                <w:szCs w:val="20"/>
              </w:rPr>
              <w:t>128 325 €</w:t>
            </w:r>
          </w:p>
        </w:tc>
      </w:tr>
    </w:tbl>
    <w:p w:rsidR="001F2352" w:rsidRDefault="001F2352" w:rsidP="001F2352"/>
    <w:p w:rsidR="001F2352" w:rsidRDefault="00695A56" w:rsidP="001F2352">
      <w:r>
        <w:t>Une note de présentation brève et synthétique est annexée à ce document et sera mis sur le site de la commune.</w:t>
      </w:r>
    </w:p>
    <w:p w:rsidR="006B74BF" w:rsidRDefault="001F2352">
      <w:r>
        <w:tab/>
      </w:r>
      <w:r w:rsidRPr="00A40E0E">
        <w:rPr>
          <w:b/>
        </w:rPr>
        <w:t>Budget du Groupe Scolaire</w:t>
      </w:r>
      <w:r>
        <w:t xml:space="preserve"> : </w:t>
      </w:r>
      <w:r w:rsidR="00695A56">
        <w:t>Fournitures scolaires : 4564 Euros (42 Euros par enfant) + 700 Euros de Frais divers, Equipement mobilier : 1710.17 Euros (du matériel de sport, du matériel informatique, un meuble de rangement), Activités diverses : 1180 Euros (entrées piscine, spectacle, intervenants, jardin), Transport scolaire : 3002.50 Euros pour un montant global de 10456.67 Euros.</w:t>
      </w:r>
    </w:p>
    <w:p w:rsidR="00695A56" w:rsidRDefault="00695A56"/>
    <w:p w:rsidR="00695A56" w:rsidRPr="00695A56" w:rsidRDefault="00695A56" w:rsidP="00695A56">
      <w:pPr>
        <w:rPr>
          <w:bCs/>
          <w:szCs w:val="20"/>
        </w:rPr>
      </w:pPr>
      <w:r>
        <w:tab/>
      </w:r>
      <w:r w:rsidRPr="00A40E0E">
        <w:rPr>
          <w:b/>
          <w:u w:val="single"/>
        </w:rPr>
        <w:t>Complément de subvention dégrilleur station d’épuration et poste de relevage</w:t>
      </w:r>
      <w:r>
        <w:t> :</w:t>
      </w:r>
      <w:r w:rsidRPr="00695A56">
        <w:rPr>
          <w:b/>
          <w:bCs/>
          <w:szCs w:val="20"/>
        </w:rPr>
        <w:t xml:space="preserve"> </w:t>
      </w:r>
      <w:r w:rsidRPr="00695A56">
        <w:rPr>
          <w:bCs/>
          <w:szCs w:val="20"/>
        </w:rPr>
        <w:t>Madame le Maire rappelle au Conseil Municipal la délibération du 09 novembre 2016 concernant le choix de l’entreprise chargée de la pose de deux dégrilleurs l’un à la station d’épuration, l’autre au poste de relevage, les options retenues augmentant le prix du devis. Les subventions auprès de l’Agence de l’Eau Rhône Méditerranée Corse et du Conseil Départemental de l’Ardèche ne tenaient pas compte de ces options.</w:t>
      </w:r>
    </w:p>
    <w:p w:rsidR="00695A56" w:rsidRPr="00695A56" w:rsidRDefault="00695A56" w:rsidP="00695A56">
      <w:pPr>
        <w:overflowPunct w:val="0"/>
        <w:autoSpaceDE w:val="0"/>
        <w:autoSpaceDN w:val="0"/>
        <w:adjustRightInd w:val="0"/>
        <w:jc w:val="both"/>
        <w:rPr>
          <w:bCs/>
          <w:szCs w:val="20"/>
        </w:rPr>
      </w:pPr>
      <w:r w:rsidRPr="00695A56">
        <w:rPr>
          <w:bCs/>
          <w:szCs w:val="20"/>
        </w:rPr>
        <w:t xml:space="preserve">Le Conseil Municipal après délibération </w:t>
      </w:r>
      <w:r>
        <w:rPr>
          <w:bCs/>
          <w:szCs w:val="20"/>
        </w:rPr>
        <w:t xml:space="preserve">à l’unanimité </w:t>
      </w:r>
      <w:r w:rsidRPr="00695A56">
        <w:rPr>
          <w:bCs/>
          <w:szCs w:val="20"/>
        </w:rPr>
        <w:t>SOLLICITE un complément de subvention auprès de l’Agence de l’Eau Rhône Méditerranée Corse et du Département de l’Ardèche.</w:t>
      </w:r>
    </w:p>
    <w:p w:rsidR="00695A56" w:rsidRDefault="00695A56" w:rsidP="00695A56">
      <w:pPr>
        <w:overflowPunct w:val="0"/>
        <w:autoSpaceDE w:val="0"/>
        <w:autoSpaceDN w:val="0"/>
        <w:adjustRightInd w:val="0"/>
        <w:jc w:val="both"/>
        <w:rPr>
          <w:bCs/>
          <w:szCs w:val="20"/>
        </w:rPr>
      </w:pPr>
    </w:p>
    <w:p w:rsidR="00695A56" w:rsidRPr="00695A56" w:rsidRDefault="00695A56" w:rsidP="00695A56">
      <w:pPr>
        <w:jc w:val="both"/>
        <w:rPr>
          <w:bCs/>
          <w:szCs w:val="20"/>
        </w:rPr>
      </w:pPr>
      <w:r>
        <w:rPr>
          <w:bCs/>
          <w:szCs w:val="20"/>
        </w:rPr>
        <w:tab/>
      </w:r>
      <w:r w:rsidRPr="00A40E0E">
        <w:rPr>
          <w:b/>
          <w:bCs/>
          <w:szCs w:val="20"/>
          <w:u w:val="single"/>
        </w:rPr>
        <w:t>Lancement marché de voirie</w:t>
      </w:r>
      <w:r>
        <w:rPr>
          <w:bCs/>
          <w:szCs w:val="20"/>
        </w:rPr>
        <w:t xml:space="preserve"> : </w:t>
      </w:r>
      <w:r w:rsidRPr="00695A56">
        <w:rPr>
          <w:bCs/>
          <w:szCs w:val="20"/>
        </w:rPr>
        <w:t>Madame le Maire informe le Conseil Municipal du lancement d’une consultation pour des travaux d’entretien de la voirie pour 2017 à 2020.</w:t>
      </w:r>
    </w:p>
    <w:p w:rsidR="00695A56" w:rsidRPr="00695A56" w:rsidRDefault="00695A56" w:rsidP="00695A56">
      <w:pPr>
        <w:overflowPunct w:val="0"/>
        <w:autoSpaceDE w:val="0"/>
        <w:autoSpaceDN w:val="0"/>
        <w:adjustRightInd w:val="0"/>
        <w:jc w:val="both"/>
        <w:rPr>
          <w:bCs/>
          <w:szCs w:val="20"/>
        </w:rPr>
      </w:pPr>
      <w:r w:rsidRPr="00695A56">
        <w:rPr>
          <w:bCs/>
          <w:szCs w:val="20"/>
        </w:rPr>
        <w:t>Le marché sera passé selon la procédure adaptée sous la forme d’un marché à bons de commande de la date de notification du marché au 31 décembre 2017 et reconduction possible sur les trois années qui suivront. Avec un minimum de 25 000 € et un maximum de 125 000 € HT.</w:t>
      </w:r>
    </w:p>
    <w:p w:rsidR="00695A56" w:rsidRPr="00695A56" w:rsidRDefault="00695A56" w:rsidP="00695A56">
      <w:pPr>
        <w:overflowPunct w:val="0"/>
        <w:autoSpaceDE w:val="0"/>
        <w:autoSpaceDN w:val="0"/>
        <w:adjustRightInd w:val="0"/>
        <w:jc w:val="both"/>
        <w:rPr>
          <w:bCs/>
          <w:szCs w:val="20"/>
        </w:rPr>
      </w:pPr>
      <w:r w:rsidRPr="00695A56">
        <w:rPr>
          <w:bCs/>
          <w:szCs w:val="20"/>
        </w:rPr>
        <w:t xml:space="preserve">L’avis d’appel d’offres sera publié dans un journal d’annonces légales </w:t>
      </w:r>
      <w:hyperlink r:id="rId6" w:history="1">
        <w:r w:rsidRPr="00695A56">
          <w:rPr>
            <w:bCs/>
            <w:color w:val="0563C1" w:themeColor="hyperlink"/>
            <w:szCs w:val="20"/>
            <w:u w:val="single"/>
          </w:rPr>
          <w:t>www.hebdo-ardeche.fr</w:t>
        </w:r>
      </w:hyperlink>
      <w:r w:rsidRPr="00695A56">
        <w:rPr>
          <w:bCs/>
          <w:szCs w:val="20"/>
        </w:rPr>
        <w:t xml:space="preserve"> et sur le site internet de la commune </w:t>
      </w:r>
      <w:hyperlink r:id="rId7" w:history="1">
        <w:r w:rsidRPr="00695A56">
          <w:rPr>
            <w:bCs/>
            <w:color w:val="0563C1" w:themeColor="hyperlink"/>
            <w:szCs w:val="20"/>
            <w:u w:val="single"/>
          </w:rPr>
          <w:t>www.saint-symphorien-sous-chomerac.fr</w:t>
        </w:r>
      </w:hyperlink>
      <w:r w:rsidRPr="00695A56">
        <w:rPr>
          <w:bCs/>
          <w:szCs w:val="20"/>
        </w:rPr>
        <w:t>.</w:t>
      </w:r>
    </w:p>
    <w:p w:rsidR="00695A56" w:rsidRPr="00695A56" w:rsidRDefault="00695A56" w:rsidP="00695A56">
      <w:pPr>
        <w:overflowPunct w:val="0"/>
        <w:autoSpaceDE w:val="0"/>
        <w:autoSpaceDN w:val="0"/>
        <w:adjustRightInd w:val="0"/>
        <w:jc w:val="both"/>
        <w:rPr>
          <w:bCs/>
          <w:szCs w:val="20"/>
        </w:rPr>
      </w:pPr>
      <w:r w:rsidRPr="00695A56">
        <w:rPr>
          <w:bCs/>
          <w:szCs w:val="20"/>
        </w:rPr>
        <w:t>Le Conseil Municipal après délibération</w:t>
      </w:r>
      <w:r>
        <w:rPr>
          <w:bCs/>
          <w:szCs w:val="20"/>
        </w:rPr>
        <w:t xml:space="preserve"> à l’unanimité : </w:t>
      </w:r>
    </w:p>
    <w:p w:rsidR="00695A56" w:rsidRPr="00695A56" w:rsidRDefault="00695A56" w:rsidP="00695A56">
      <w:pPr>
        <w:overflowPunct w:val="0"/>
        <w:autoSpaceDE w:val="0"/>
        <w:autoSpaceDN w:val="0"/>
        <w:adjustRightInd w:val="0"/>
        <w:jc w:val="both"/>
        <w:rPr>
          <w:bCs/>
          <w:szCs w:val="20"/>
        </w:rPr>
      </w:pPr>
      <w:r w:rsidRPr="00695A56">
        <w:rPr>
          <w:bCs/>
          <w:szCs w:val="20"/>
        </w:rPr>
        <w:t>APPROUVE le dossier de consultation des entreprises,</w:t>
      </w:r>
    </w:p>
    <w:p w:rsidR="00695A56" w:rsidRPr="00695A56" w:rsidRDefault="00695A56" w:rsidP="00695A56">
      <w:pPr>
        <w:overflowPunct w:val="0"/>
        <w:autoSpaceDE w:val="0"/>
        <w:autoSpaceDN w:val="0"/>
        <w:adjustRightInd w:val="0"/>
        <w:jc w:val="both"/>
        <w:rPr>
          <w:bCs/>
          <w:szCs w:val="20"/>
        </w:rPr>
      </w:pPr>
      <w:r w:rsidRPr="00695A56">
        <w:rPr>
          <w:bCs/>
          <w:szCs w:val="20"/>
        </w:rPr>
        <w:t>APPROUVE les modalités de consultation,</w:t>
      </w:r>
    </w:p>
    <w:p w:rsidR="00695A56" w:rsidRPr="00695A56" w:rsidRDefault="00695A56" w:rsidP="00695A56">
      <w:pPr>
        <w:overflowPunct w:val="0"/>
        <w:autoSpaceDE w:val="0"/>
        <w:autoSpaceDN w:val="0"/>
        <w:adjustRightInd w:val="0"/>
        <w:jc w:val="both"/>
        <w:rPr>
          <w:bCs/>
          <w:szCs w:val="20"/>
        </w:rPr>
      </w:pPr>
      <w:r w:rsidRPr="00695A56">
        <w:rPr>
          <w:bCs/>
          <w:szCs w:val="20"/>
        </w:rPr>
        <w:t>AUTORISE Madame le Maire à signer les documents relatifs à ce dossier.</w:t>
      </w:r>
    </w:p>
    <w:p w:rsidR="00695A56" w:rsidRPr="00695A56" w:rsidRDefault="00695A56" w:rsidP="00695A56">
      <w:pPr>
        <w:overflowPunct w:val="0"/>
        <w:autoSpaceDE w:val="0"/>
        <w:autoSpaceDN w:val="0"/>
        <w:adjustRightInd w:val="0"/>
        <w:jc w:val="both"/>
        <w:rPr>
          <w:bCs/>
          <w:szCs w:val="20"/>
        </w:rPr>
      </w:pPr>
    </w:p>
    <w:p w:rsidR="00667BB0" w:rsidRDefault="00695A56" w:rsidP="00DF050D">
      <w:pPr>
        <w:jc w:val="both"/>
        <w:rPr>
          <w:bCs/>
          <w:szCs w:val="20"/>
        </w:rPr>
      </w:pPr>
      <w:r>
        <w:rPr>
          <w:bCs/>
          <w:szCs w:val="20"/>
        </w:rPr>
        <w:tab/>
      </w:r>
      <w:r w:rsidRPr="00A40E0E">
        <w:rPr>
          <w:b/>
          <w:bCs/>
          <w:szCs w:val="20"/>
          <w:u w:val="single"/>
        </w:rPr>
        <w:t xml:space="preserve">Etude complémentaire Opération </w:t>
      </w:r>
      <w:r w:rsidR="00DF050D" w:rsidRPr="00A40E0E">
        <w:rPr>
          <w:b/>
          <w:bCs/>
          <w:szCs w:val="20"/>
          <w:u w:val="single"/>
        </w:rPr>
        <w:t>d’Aménagement et de Programmation</w:t>
      </w:r>
      <w:r w:rsidR="00DF050D">
        <w:rPr>
          <w:bCs/>
          <w:szCs w:val="20"/>
        </w:rPr>
        <w:t xml:space="preserve"> : </w:t>
      </w:r>
    </w:p>
    <w:p w:rsidR="00DF050D" w:rsidRPr="00DF050D" w:rsidRDefault="00667BB0" w:rsidP="00DF050D">
      <w:pPr>
        <w:jc w:val="both"/>
        <w:rPr>
          <w:bCs/>
          <w:szCs w:val="20"/>
        </w:rPr>
      </w:pPr>
      <w:r>
        <w:rPr>
          <w:bCs/>
          <w:szCs w:val="20"/>
        </w:rPr>
        <w:t>M</w:t>
      </w:r>
      <w:r w:rsidR="00DF050D" w:rsidRPr="00DF050D">
        <w:rPr>
          <w:bCs/>
          <w:szCs w:val="20"/>
        </w:rPr>
        <w:t>adame le Maire rappelle au Conseil</w:t>
      </w:r>
      <w:r w:rsidR="00B9628B">
        <w:rPr>
          <w:bCs/>
          <w:szCs w:val="20"/>
        </w:rPr>
        <w:t xml:space="preserve"> Municipal</w:t>
      </w:r>
      <w:r w:rsidR="00DF050D" w:rsidRPr="00DF050D">
        <w:rPr>
          <w:bCs/>
          <w:szCs w:val="20"/>
        </w:rPr>
        <w:t xml:space="preserve"> le projet d’opération d’aménagement programmée qui sera annexé au Plan Local d’Urbanisme.</w:t>
      </w:r>
    </w:p>
    <w:p w:rsidR="00DF050D" w:rsidRPr="00DF050D" w:rsidRDefault="00DF050D" w:rsidP="00DF050D">
      <w:pPr>
        <w:overflowPunct w:val="0"/>
        <w:autoSpaceDE w:val="0"/>
        <w:autoSpaceDN w:val="0"/>
        <w:adjustRightInd w:val="0"/>
        <w:jc w:val="both"/>
        <w:rPr>
          <w:bCs/>
          <w:szCs w:val="20"/>
        </w:rPr>
      </w:pPr>
      <w:r w:rsidRPr="00DF050D">
        <w:rPr>
          <w:bCs/>
          <w:szCs w:val="20"/>
        </w:rPr>
        <w:t>Ce document, en l’état, n’est pas très précis, il donne une vue générale de la volonté des élus de développer la centralité du bourg.</w:t>
      </w:r>
    </w:p>
    <w:p w:rsidR="00DF050D" w:rsidRPr="00DF050D" w:rsidRDefault="00DF050D" w:rsidP="00DF050D">
      <w:pPr>
        <w:overflowPunct w:val="0"/>
        <w:autoSpaceDE w:val="0"/>
        <w:autoSpaceDN w:val="0"/>
        <w:adjustRightInd w:val="0"/>
        <w:jc w:val="both"/>
        <w:rPr>
          <w:bCs/>
          <w:szCs w:val="20"/>
        </w:rPr>
      </w:pPr>
      <w:r w:rsidRPr="00DF050D">
        <w:rPr>
          <w:bCs/>
          <w:szCs w:val="20"/>
        </w:rPr>
        <w:t>Pour aller plus loin et plus précisément dans la définition de l’OAP (avec le positionnement des constructions à venir, des dessertes à créer, des zones de stationnement, des prescriptions architecturales et paysagères) il y a lieu de réaliser une étude complémentaire. Le CAUE de l’Ardèche, par convention, peut épauler la collectivité dans cette démarche.</w:t>
      </w:r>
    </w:p>
    <w:p w:rsidR="00DF050D" w:rsidRPr="00DF050D" w:rsidRDefault="00DF050D" w:rsidP="00DF050D">
      <w:pPr>
        <w:overflowPunct w:val="0"/>
        <w:autoSpaceDE w:val="0"/>
        <w:autoSpaceDN w:val="0"/>
        <w:adjustRightInd w:val="0"/>
        <w:jc w:val="both"/>
        <w:rPr>
          <w:bCs/>
          <w:szCs w:val="20"/>
        </w:rPr>
      </w:pPr>
      <w:r w:rsidRPr="00DF050D">
        <w:rPr>
          <w:bCs/>
          <w:szCs w:val="20"/>
        </w:rPr>
        <w:t>Le Conseil Municipal après délibération</w:t>
      </w:r>
      <w:r>
        <w:rPr>
          <w:bCs/>
          <w:szCs w:val="20"/>
        </w:rPr>
        <w:t xml:space="preserve"> à l’unanimité :</w:t>
      </w:r>
    </w:p>
    <w:p w:rsidR="00DF050D" w:rsidRPr="00DF050D" w:rsidRDefault="00DF050D" w:rsidP="00DF050D">
      <w:pPr>
        <w:overflowPunct w:val="0"/>
        <w:autoSpaceDE w:val="0"/>
        <w:autoSpaceDN w:val="0"/>
        <w:adjustRightInd w:val="0"/>
        <w:jc w:val="both"/>
        <w:rPr>
          <w:bCs/>
          <w:szCs w:val="20"/>
        </w:rPr>
      </w:pPr>
      <w:r w:rsidRPr="00DF050D">
        <w:rPr>
          <w:bCs/>
          <w:szCs w:val="20"/>
        </w:rPr>
        <w:t>AUTORISE Madame le Maire à signer une nouvelle convention avec le CAUE pour cette étude complémentaire, et à lancer les consultations de bureaux d’études.</w:t>
      </w:r>
    </w:p>
    <w:p w:rsidR="00DF050D" w:rsidRPr="00DF050D" w:rsidRDefault="00DF050D" w:rsidP="00DF050D">
      <w:pPr>
        <w:overflowPunct w:val="0"/>
        <w:autoSpaceDE w:val="0"/>
        <w:autoSpaceDN w:val="0"/>
        <w:adjustRightInd w:val="0"/>
        <w:jc w:val="both"/>
        <w:rPr>
          <w:bCs/>
          <w:szCs w:val="20"/>
        </w:rPr>
      </w:pPr>
    </w:p>
    <w:p w:rsidR="00DF050D" w:rsidRDefault="00DF050D" w:rsidP="00695A56">
      <w:pPr>
        <w:overflowPunct w:val="0"/>
        <w:autoSpaceDE w:val="0"/>
        <w:autoSpaceDN w:val="0"/>
        <w:adjustRightInd w:val="0"/>
        <w:jc w:val="both"/>
        <w:rPr>
          <w:bCs/>
          <w:szCs w:val="20"/>
        </w:rPr>
      </w:pPr>
      <w:r>
        <w:rPr>
          <w:bCs/>
          <w:szCs w:val="20"/>
        </w:rPr>
        <w:tab/>
      </w:r>
      <w:r w:rsidRPr="00A40E0E">
        <w:rPr>
          <w:b/>
          <w:bCs/>
          <w:szCs w:val="20"/>
        </w:rPr>
        <w:t>QUESTIONS DIVERSES</w:t>
      </w:r>
      <w:r>
        <w:rPr>
          <w:bCs/>
          <w:szCs w:val="20"/>
        </w:rPr>
        <w:t> :</w:t>
      </w:r>
    </w:p>
    <w:p w:rsidR="00DF050D" w:rsidRDefault="00DF050D" w:rsidP="00695A56">
      <w:pPr>
        <w:overflowPunct w:val="0"/>
        <w:autoSpaceDE w:val="0"/>
        <w:autoSpaceDN w:val="0"/>
        <w:adjustRightInd w:val="0"/>
        <w:jc w:val="both"/>
        <w:rPr>
          <w:bCs/>
          <w:szCs w:val="20"/>
        </w:rPr>
      </w:pPr>
      <w:r>
        <w:rPr>
          <w:bCs/>
          <w:szCs w:val="20"/>
        </w:rPr>
        <w:tab/>
      </w:r>
      <w:r>
        <w:rPr>
          <w:bCs/>
          <w:szCs w:val="20"/>
        </w:rPr>
        <w:tab/>
      </w:r>
    </w:p>
    <w:p w:rsidR="00DF050D" w:rsidRDefault="00DF050D" w:rsidP="00695A56">
      <w:pPr>
        <w:overflowPunct w:val="0"/>
        <w:autoSpaceDE w:val="0"/>
        <w:autoSpaceDN w:val="0"/>
        <w:adjustRightInd w:val="0"/>
        <w:jc w:val="both"/>
        <w:rPr>
          <w:bCs/>
          <w:szCs w:val="20"/>
        </w:rPr>
      </w:pPr>
      <w:r>
        <w:rPr>
          <w:bCs/>
          <w:szCs w:val="20"/>
        </w:rPr>
        <w:tab/>
      </w:r>
      <w:r w:rsidRPr="00A40E0E">
        <w:rPr>
          <w:b/>
          <w:bCs/>
          <w:szCs w:val="20"/>
          <w:u w:val="single"/>
        </w:rPr>
        <w:t>Demande de subventions diverses</w:t>
      </w:r>
      <w:r>
        <w:rPr>
          <w:bCs/>
          <w:szCs w:val="20"/>
        </w:rPr>
        <w:t> : Les demandes de subvention que l’on reçoit régulièrement seront stockées et étudiées par la commission prévue à cet effet.</w:t>
      </w:r>
    </w:p>
    <w:p w:rsidR="00DF050D" w:rsidRDefault="00DF050D" w:rsidP="00695A56">
      <w:pPr>
        <w:overflowPunct w:val="0"/>
        <w:autoSpaceDE w:val="0"/>
        <w:autoSpaceDN w:val="0"/>
        <w:adjustRightInd w:val="0"/>
        <w:jc w:val="both"/>
        <w:rPr>
          <w:bCs/>
          <w:szCs w:val="20"/>
        </w:rPr>
      </w:pPr>
    </w:p>
    <w:p w:rsidR="00DF050D" w:rsidRDefault="00DF050D" w:rsidP="00695A56">
      <w:pPr>
        <w:overflowPunct w:val="0"/>
        <w:autoSpaceDE w:val="0"/>
        <w:autoSpaceDN w:val="0"/>
        <w:adjustRightInd w:val="0"/>
        <w:jc w:val="both"/>
        <w:rPr>
          <w:bCs/>
          <w:szCs w:val="20"/>
        </w:rPr>
      </w:pPr>
      <w:r>
        <w:rPr>
          <w:bCs/>
          <w:szCs w:val="20"/>
        </w:rPr>
        <w:tab/>
      </w:r>
      <w:r w:rsidR="009F2F5A" w:rsidRPr="00A40E0E">
        <w:rPr>
          <w:b/>
          <w:bCs/>
          <w:szCs w:val="20"/>
          <w:u w:val="single"/>
        </w:rPr>
        <w:t>Déploiement anticipé du réseau public du réseau de fibre à la maison (FTTH)</w:t>
      </w:r>
      <w:r w:rsidR="009F2F5A">
        <w:rPr>
          <w:bCs/>
          <w:szCs w:val="20"/>
        </w:rPr>
        <w:t> : notre commune répond aux critères requis pour pourvoir prétendre à un déploiement anticipé de ce réseau par la pose de 300 prises dès cette année. La communauté de communes Ardèche Rhône Coiron en charge de ce dossier</w:t>
      </w:r>
      <w:r w:rsidR="00B9628B">
        <w:rPr>
          <w:bCs/>
          <w:szCs w:val="20"/>
        </w:rPr>
        <w:t xml:space="preserve"> </w:t>
      </w:r>
      <w:r w:rsidR="009F2F5A">
        <w:rPr>
          <w:bCs/>
          <w:szCs w:val="20"/>
        </w:rPr>
        <w:t>a acté</w:t>
      </w:r>
      <w:r w:rsidR="00B9628B">
        <w:rPr>
          <w:bCs/>
          <w:szCs w:val="20"/>
        </w:rPr>
        <w:t xml:space="preserve"> cette décision</w:t>
      </w:r>
      <w:r w:rsidR="009F2F5A">
        <w:rPr>
          <w:bCs/>
          <w:szCs w:val="20"/>
        </w:rPr>
        <w:t>.</w:t>
      </w:r>
    </w:p>
    <w:p w:rsidR="009F2F5A" w:rsidRDefault="009F2F5A" w:rsidP="00695A56">
      <w:pPr>
        <w:overflowPunct w:val="0"/>
        <w:autoSpaceDE w:val="0"/>
        <w:autoSpaceDN w:val="0"/>
        <w:adjustRightInd w:val="0"/>
        <w:jc w:val="both"/>
        <w:rPr>
          <w:bCs/>
          <w:szCs w:val="20"/>
        </w:rPr>
      </w:pPr>
    </w:p>
    <w:p w:rsidR="00A40E0E" w:rsidRDefault="00A40E0E" w:rsidP="00695A56">
      <w:pPr>
        <w:overflowPunct w:val="0"/>
        <w:autoSpaceDE w:val="0"/>
        <w:autoSpaceDN w:val="0"/>
        <w:adjustRightInd w:val="0"/>
        <w:jc w:val="both"/>
        <w:rPr>
          <w:bCs/>
          <w:szCs w:val="20"/>
        </w:rPr>
      </w:pPr>
      <w:r>
        <w:rPr>
          <w:bCs/>
          <w:szCs w:val="20"/>
        </w:rPr>
        <w:tab/>
      </w:r>
      <w:r w:rsidRPr="00A40E0E">
        <w:rPr>
          <w:b/>
          <w:bCs/>
          <w:szCs w:val="20"/>
          <w:u w:val="single"/>
        </w:rPr>
        <w:t>Changement horaires du personnel technique</w:t>
      </w:r>
      <w:r>
        <w:rPr>
          <w:bCs/>
          <w:szCs w:val="20"/>
        </w:rPr>
        <w:t> : afin de faciliter la coordination des deux agents techniques leurs horaires sont modifiés ainsi : du Lundi au Vendredi de 8 H à 12 H et de 14 H à 17 H, le Comité technique paritaire sera consulté pour avis.</w:t>
      </w:r>
    </w:p>
    <w:p w:rsidR="00A40E0E" w:rsidRDefault="00A40E0E" w:rsidP="00695A56">
      <w:pPr>
        <w:overflowPunct w:val="0"/>
        <w:autoSpaceDE w:val="0"/>
        <w:autoSpaceDN w:val="0"/>
        <w:adjustRightInd w:val="0"/>
        <w:jc w:val="both"/>
        <w:rPr>
          <w:bCs/>
          <w:szCs w:val="20"/>
        </w:rPr>
      </w:pPr>
    </w:p>
    <w:p w:rsidR="009F2F5A" w:rsidRDefault="009F2F5A" w:rsidP="00695A56">
      <w:pPr>
        <w:overflowPunct w:val="0"/>
        <w:autoSpaceDE w:val="0"/>
        <w:autoSpaceDN w:val="0"/>
        <w:adjustRightInd w:val="0"/>
        <w:jc w:val="both"/>
        <w:rPr>
          <w:bCs/>
          <w:szCs w:val="20"/>
        </w:rPr>
      </w:pPr>
      <w:r>
        <w:rPr>
          <w:bCs/>
          <w:szCs w:val="20"/>
        </w:rPr>
        <w:tab/>
      </w:r>
      <w:r w:rsidRPr="00A40E0E">
        <w:rPr>
          <w:b/>
          <w:bCs/>
          <w:szCs w:val="20"/>
          <w:u w:val="single"/>
        </w:rPr>
        <w:t>Campagne de sensibilisation de la Croix rouge Française</w:t>
      </w:r>
      <w:r>
        <w:rPr>
          <w:bCs/>
          <w:szCs w:val="20"/>
        </w:rPr>
        <w:t> : par courrier en date du 05 Avril, la Croix rouge Française nous indique son intention d’entreprendre une campagne de sensibilisation auprès du  grand public, cette démarche se fera par du porte à porte 3 jours maximum au cours de la période du 22 Mai au 03 Juin 2017, les équipes seront clairement identifiables (badges et vêtements aux couleurs de l’association).</w:t>
      </w:r>
    </w:p>
    <w:p w:rsidR="009F2F5A" w:rsidRDefault="009F2F5A" w:rsidP="00695A56">
      <w:pPr>
        <w:overflowPunct w:val="0"/>
        <w:autoSpaceDE w:val="0"/>
        <w:autoSpaceDN w:val="0"/>
        <w:adjustRightInd w:val="0"/>
        <w:jc w:val="both"/>
        <w:rPr>
          <w:bCs/>
          <w:szCs w:val="20"/>
        </w:rPr>
      </w:pPr>
    </w:p>
    <w:p w:rsidR="009F2F5A" w:rsidRDefault="009F2F5A" w:rsidP="00695A56">
      <w:pPr>
        <w:overflowPunct w:val="0"/>
        <w:autoSpaceDE w:val="0"/>
        <w:autoSpaceDN w:val="0"/>
        <w:adjustRightInd w:val="0"/>
        <w:jc w:val="both"/>
        <w:rPr>
          <w:bCs/>
          <w:szCs w:val="20"/>
        </w:rPr>
      </w:pPr>
      <w:r>
        <w:rPr>
          <w:bCs/>
          <w:szCs w:val="20"/>
        </w:rPr>
        <w:tab/>
      </w:r>
      <w:r w:rsidR="00170EA1" w:rsidRPr="00A40E0E">
        <w:rPr>
          <w:b/>
          <w:bCs/>
          <w:szCs w:val="20"/>
          <w:u w:val="single"/>
        </w:rPr>
        <w:t xml:space="preserve">Courrier </w:t>
      </w:r>
      <w:r w:rsidR="00A40E0E">
        <w:rPr>
          <w:b/>
          <w:bCs/>
          <w:szCs w:val="20"/>
          <w:u w:val="single"/>
        </w:rPr>
        <w:t>soins dentaires</w:t>
      </w:r>
      <w:r w:rsidR="00170EA1">
        <w:rPr>
          <w:bCs/>
          <w:szCs w:val="20"/>
        </w:rPr>
        <w:t xml:space="preserve"> : lecture est donnée d’un courrier relatif à la modification de l’offre de soins dentaires au niveau national, le Conseil Municipal entend l’inquiétude de cette profession mais </w:t>
      </w:r>
      <w:r w:rsidR="00B9628B">
        <w:rPr>
          <w:bCs/>
          <w:szCs w:val="20"/>
        </w:rPr>
        <w:t xml:space="preserve">cette problématique </w:t>
      </w:r>
      <w:r w:rsidR="00170EA1">
        <w:rPr>
          <w:bCs/>
          <w:szCs w:val="20"/>
        </w:rPr>
        <w:t>ne relève pas des compétences des collectivités territoriales.</w:t>
      </w:r>
    </w:p>
    <w:p w:rsidR="009F2F5A" w:rsidRDefault="009F2F5A" w:rsidP="00695A56">
      <w:pPr>
        <w:overflowPunct w:val="0"/>
        <w:autoSpaceDE w:val="0"/>
        <w:autoSpaceDN w:val="0"/>
        <w:adjustRightInd w:val="0"/>
        <w:jc w:val="both"/>
        <w:rPr>
          <w:bCs/>
          <w:szCs w:val="20"/>
        </w:rPr>
      </w:pPr>
      <w:r>
        <w:rPr>
          <w:bCs/>
          <w:szCs w:val="20"/>
        </w:rPr>
        <w:tab/>
      </w:r>
    </w:p>
    <w:p w:rsidR="00DF050D" w:rsidRDefault="00170EA1" w:rsidP="00695A56">
      <w:pPr>
        <w:overflowPunct w:val="0"/>
        <w:autoSpaceDE w:val="0"/>
        <w:autoSpaceDN w:val="0"/>
        <w:adjustRightInd w:val="0"/>
        <w:jc w:val="both"/>
        <w:rPr>
          <w:bCs/>
          <w:szCs w:val="20"/>
        </w:rPr>
      </w:pPr>
      <w:r>
        <w:rPr>
          <w:bCs/>
          <w:szCs w:val="20"/>
        </w:rPr>
        <w:tab/>
      </w:r>
      <w:r w:rsidRPr="00A40E0E">
        <w:rPr>
          <w:b/>
          <w:bCs/>
          <w:szCs w:val="20"/>
          <w:u w:val="single"/>
        </w:rPr>
        <w:t xml:space="preserve">Découverte du plateau de </w:t>
      </w:r>
      <w:proofErr w:type="spellStart"/>
      <w:r w:rsidRPr="00A40E0E">
        <w:rPr>
          <w:b/>
          <w:bCs/>
          <w:szCs w:val="20"/>
          <w:u w:val="single"/>
        </w:rPr>
        <w:t>Rompon</w:t>
      </w:r>
      <w:proofErr w:type="spellEnd"/>
      <w:r>
        <w:rPr>
          <w:bCs/>
          <w:szCs w:val="20"/>
        </w:rPr>
        <w:t xml:space="preserve"> : dans le cadre d’une animation du site </w:t>
      </w:r>
      <w:proofErr w:type="spellStart"/>
      <w:r>
        <w:rPr>
          <w:bCs/>
          <w:szCs w:val="20"/>
        </w:rPr>
        <w:t>Natura</w:t>
      </w:r>
      <w:proofErr w:type="spellEnd"/>
      <w:r>
        <w:rPr>
          <w:bCs/>
          <w:szCs w:val="20"/>
        </w:rPr>
        <w:t xml:space="preserve"> 200 une sortie découverte est organisée le Samedi 13 Mai, les élus sont invités à participer.</w:t>
      </w:r>
    </w:p>
    <w:p w:rsidR="00170EA1" w:rsidRDefault="00170EA1" w:rsidP="00695A56">
      <w:pPr>
        <w:overflowPunct w:val="0"/>
        <w:autoSpaceDE w:val="0"/>
        <w:autoSpaceDN w:val="0"/>
        <w:adjustRightInd w:val="0"/>
        <w:jc w:val="both"/>
        <w:rPr>
          <w:bCs/>
          <w:szCs w:val="20"/>
        </w:rPr>
      </w:pPr>
    </w:p>
    <w:p w:rsidR="00170EA1" w:rsidRDefault="00170EA1" w:rsidP="00695A56">
      <w:pPr>
        <w:overflowPunct w:val="0"/>
        <w:autoSpaceDE w:val="0"/>
        <w:autoSpaceDN w:val="0"/>
        <w:adjustRightInd w:val="0"/>
        <w:jc w:val="both"/>
        <w:rPr>
          <w:bCs/>
          <w:szCs w:val="20"/>
        </w:rPr>
      </w:pPr>
      <w:r>
        <w:rPr>
          <w:bCs/>
          <w:szCs w:val="20"/>
        </w:rPr>
        <w:tab/>
      </w:r>
      <w:r w:rsidRPr="00A40E0E">
        <w:rPr>
          <w:b/>
          <w:bCs/>
          <w:szCs w:val="20"/>
          <w:u w:val="single"/>
        </w:rPr>
        <w:t>Visite centrale de Cruas et SYTRAD</w:t>
      </w:r>
      <w:r>
        <w:rPr>
          <w:bCs/>
          <w:szCs w:val="20"/>
        </w:rPr>
        <w:t> : des possibilités de visite sont proposées.</w:t>
      </w:r>
    </w:p>
    <w:p w:rsidR="00170EA1" w:rsidRDefault="00170EA1" w:rsidP="00695A56">
      <w:pPr>
        <w:overflowPunct w:val="0"/>
        <w:autoSpaceDE w:val="0"/>
        <w:autoSpaceDN w:val="0"/>
        <w:adjustRightInd w:val="0"/>
        <w:jc w:val="both"/>
        <w:rPr>
          <w:bCs/>
          <w:szCs w:val="20"/>
        </w:rPr>
      </w:pPr>
    </w:p>
    <w:p w:rsidR="006B0610" w:rsidRDefault="00170EA1" w:rsidP="00695A56">
      <w:pPr>
        <w:overflowPunct w:val="0"/>
        <w:autoSpaceDE w:val="0"/>
        <w:autoSpaceDN w:val="0"/>
        <w:adjustRightInd w:val="0"/>
        <w:jc w:val="both"/>
        <w:rPr>
          <w:bCs/>
          <w:szCs w:val="20"/>
        </w:rPr>
      </w:pPr>
      <w:r>
        <w:rPr>
          <w:bCs/>
          <w:szCs w:val="20"/>
        </w:rPr>
        <w:tab/>
      </w:r>
      <w:r w:rsidRPr="00A40E0E">
        <w:rPr>
          <w:b/>
          <w:bCs/>
          <w:szCs w:val="20"/>
          <w:u w:val="single"/>
        </w:rPr>
        <w:t>1 Rose 1 Espoir</w:t>
      </w:r>
      <w:r>
        <w:rPr>
          <w:bCs/>
          <w:szCs w:val="20"/>
        </w:rPr>
        <w:t xml:space="preserve"> : </w:t>
      </w:r>
      <w:r w:rsidR="006B0610">
        <w:rPr>
          <w:bCs/>
          <w:szCs w:val="20"/>
        </w:rPr>
        <w:t xml:space="preserve">Une réunion est programmée pour l’organisation de </w:t>
      </w:r>
      <w:r>
        <w:rPr>
          <w:bCs/>
          <w:szCs w:val="20"/>
        </w:rPr>
        <w:t>cette manifestation prévue le 29 Avril prochain</w:t>
      </w:r>
      <w:r w:rsidR="006B0610">
        <w:rPr>
          <w:bCs/>
          <w:szCs w:val="20"/>
        </w:rPr>
        <w:t>, les associations communales mettant en place un marché</w:t>
      </w:r>
      <w:r>
        <w:rPr>
          <w:bCs/>
          <w:szCs w:val="20"/>
        </w:rPr>
        <w:t xml:space="preserve"> </w:t>
      </w:r>
      <w:r w:rsidR="006B0610">
        <w:rPr>
          <w:bCs/>
          <w:szCs w:val="20"/>
        </w:rPr>
        <w:t>des producteurs à partir de 14 Heures.</w:t>
      </w:r>
    </w:p>
    <w:p w:rsidR="006B0610" w:rsidRDefault="006B0610" w:rsidP="00695A56">
      <w:pPr>
        <w:overflowPunct w:val="0"/>
        <w:autoSpaceDE w:val="0"/>
        <w:autoSpaceDN w:val="0"/>
        <w:adjustRightInd w:val="0"/>
        <w:jc w:val="both"/>
        <w:rPr>
          <w:bCs/>
          <w:szCs w:val="20"/>
        </w:rPr>
      </w:pPr>
    </w:p>
    <w:p w:rsidR="006B0610" w:rsidRDefault="006B0610" w:rsidP="00695A56">
      <w:pPr>
        <w:overflowPunct w:val="0"/>
        <w:autoSpaceDE w:val="0"/>
        <w:autoSpaceDN w:val="0"/>
        <w:adjustRightInd w:val="0"/>
        <w:jc w:val="both"/>
        <w:rPr>
          <w:bCs/>
          <w:szCs w:val="20"/>
        </w:rPr>
      </w:pPr>
      <w:r>
        <w:rPr>
          <w:bCs/>
          <w:szCs w:val="20"/>
        </w:rPr>
        <w:tab/>
      </w:r>
      <w:r w:rsidRPr="00A40E0E">
        <w:rPr>
          <w:b/>
          <w:bCs/>
          <w:szCs w:val="20"/>
          <w:u w:val="single"/>
        </w:rPr>
        <w:t>Logo </w:t>
      </w:r>
      <w:r>
        <w:rPr>
          <w:bCs/>
          <w:szCs w:val="20"/>
        </w:rPr>
        <w:t>: le logo sur le papier en tête de la collectivité est présenté</w:t>
      </w:r>
      <w:r w:rsidR="00667BB0">
        <w:rPr>
          <w:bCs/>
          <w:szCs w:val="20"/>
        </w:rPr>
        <w:t xml:space="preserve"> et validé</w:t>
      </w:r>
      <w:r>
        <w:rPr>
          <w:bCs/>
          <w:szCs w:val="20"/>
        </w:rPr>
        <w:t>.</w:t>
      </w:r>
    </w:p>
    <w:p w:rsidR="006B0610" w:rsidRDefault="006B0610" w:rsidP="00695A56">
      <w:pPr>
        <w:overflowPunct w:val="0"/>
        <w:autoSpaceDE w:val="0"/>
        <w:autoSpaceDN w:val="0"/>
        <w:adjustRightInd w:val="0"/>
        <w:jc w:val="both"/>
        <w:rPr>
          <w:bCs/>
          <w:szCs w:val="20"/>
        </w:rPr>
      </w:pPr>
    </w:p>
    <w:p w:rsidR="006B0610" w:rsidRDefault="006B0610" w:rsidP="00B9628B">
      <w:pPr>
        <w:overflowPunct w:val="0"/>
        <w:autoSpaceDE w:val="0"/>
        <w:autoSpaceDN w:val="0"/>
        <w:adjustRightInd w:val="0"/>
        <w:ind w:firstLine="708"/>
        <w:jc w:val="both"/>
        <w:rPr>
          <w:bCs/>
          <w:szCs w:val="20"/>
        </w:rPr>
      </w:pPr>
      <w:r w:rsidRPr="00A40E0E">
        <w:rPr>
          <w:b/>
          <w:bCs/>
          <w:szCs w:val="20"/>
          <w:u w:val="single"/>
        </w:rPr>
        <w:t>Bulletin Municipal</w:t>
      </w:r>
      <w:r>
        <w:rPr>
          <w:bCs/>
          <w:szCs w:val="20"/>
        </w:rPr>
        <w:t xml:space="preserve"> : un dernier cadrage sur le nombre de pages est effectué et </w:t>
      </w:r>
      <w:r w:rsidR="00B9628B">
        <w:rPr>
          <w:bCs/>
          <w:szCs w:val="20"/>
        </w:rPr>
        <w:t xml:space="preserve">il </w:t>
      </w:r>
      <w:r>
        <w:rPr>
          <w:bCs/>
          <w:szCs w:val="20"/>
        </w:rPr>
        <w:t xml:space="preserve">va </w:t>
      </w:r>
      <w:r w:rsidR="00B9628B">
        <w:rPr>
          <w:bCs/>
          <w:szCs w:val="20"/>
        </w:rPr>
        <w:t>être distribué t</w:t>
      </w:r>
      <w:r>
        <w:rPr>
          <w:bCs/>
          <w:szCs w:val="20"/>
        </w:rPr>
        <w:t>rès prochainement.</w:t>
      </w:r>
    </w:p>
    <w:p w:rsidR="006B0610" w:rsidRDefault="006B0610" w:rsidP="00695A56">
      <w:pPr>
        <w:overflowPunct w:val="0"/>
        <w:autoSpaceDE w:val="0"/>
        <w:autoSpaceDN w:val="0"/>
        <w:adjustRightInd w:val="0"/>
        <w:jc w:val="both"/>
        <w:rPr>
          <w:bCs/>
          <w:szCs w:val="20"/>
        </w:rPr>
      </w:pPr>
    </w:p>
    <w:p w:rsidR="006B0610" w:rsidRDefault="006B0610" w:rsidP="00695A56">
      <w:pPr>
        <w:overflowPunct w:val="0"/>
        <w:autoSpaceDE w:val="0"/>
        <w:autoSpaceDN w:val="0"/>
        <w:adjustRightInd w:val="0"/>
        <w:jc w:val="both"/>
        <w:rPr>
          <w:bCs/>
          <w:szCs w:val="20"/>
        </w:rPr>
      </w:pPr>
      <w:r>
        <w:rPr>
          <w:bCs/>
          <w:szCs w:val="20"/>
        </w:rPr>
        <w:tab/>
      </w:r>
      <w:r w:rsidRPr="00A40E0E">
        <w:rPr>
          <w:b/>
          <w:bCs/>
          <w:szCs w:val="20"/>
          <w:u w:val="single"/>
        </w:rPr>
        <w:t>Articles paraissant dans la presse</w:t>
      </w:r>
      <w:r>
        <w:rPr>
          <w:bCs/>
          <w:szCs w:val="20"/>
        </w:rPr>
        <w:t> : une revue de presse comprenant les articles concernant la commune et la communauté de communes sera adressée aux élus mensuellement.</w:t>
      </w:r>
    </w:p>
    <w:p w:rsidR="006B0610" w:rsidRDefault="006B0610" w:rsidP="00695A56">
      <w:pPr>
        <w:overflowPunct w:val="0"/>
        <w:autoSpaceDE w:val="0"/>
        <w:autoSpaceDN w:val="0"/>
        <w:adjustRightInd w:val="0"/>
        <w:jc w:val="both"/>
        <w:rPr>
          <w:bCs/>
          <w:szCs w:val="20"/>
        </w:rPr>
      </w:pPr>
    </w:p>
    <w:p w:rsidR="006B0610" w:rsidRDefault="006B0610" w:rsidP="00695A56">
      <w:pPr>
        <w:overflowPunct w:val="0"/>
        <w:autoSpaceDE w:val="0"/>
        <w:autoSpaceDN w:val="0"/>
        <w:adjustRightInd w:val="0"/>
        <w:jc w:val="both"/>
        <w:rPr>
          <w:bCs/>
          <w:szCs w:val="20"/>
        </w:rPr>
      </w:pPr>
      <w:r>
        <w:rPr>
          <w:bCs/>
          <w:szCs w:val="20"/>
        </w:rPr>
        <w:tab/>
      </w:r>
      <w:r w:rsidRPr="00A40E0E">
        <w:rPr>
          <w:b/>
          <w:bCs/>
          <w:szCs w:val="20"/>
          <w:u w:val="single"/>
        </w:rPr>
        <w:t>Formation aux premiers secours</w:t>
      </w:r>
      <w:r>
        <w:rPr>
          <w:bCs/>
          <w:szCs w:val="20"/>
        </w:rPr>
        <w:t> : une formation pour le personnel communal, les élus et bénévoles volontaires est organisée le 14 Juin  prochain.</w:t>
      </w:r>
    </w:p>
    <w:p w:rsidR="006B0610" w:rsidRDefault="006B0610" w:rsidP="00695A56">
      <w:pPr>
        <w:overflowPunct w:val="0"/>
        <w:autoSpaceDE w:val="0"/>
        <w:autoSpaceDN w:val="0"/>
        <w:adjustRightInd w:val="0"/>
        <w:jc w:val="both"/>
        <w:rPr>
          <w:bCs/>
          <w:szCs w:val="20"/>
        </w:rPr>
      </w:pPr>
    </w:p>
    <w:p w:rsidR="006B0610" w:rsidRDefault="006B0610" w:rsidP="00695A56">
      <w:pPr>
        <w:overflowPunct w:val="0"/>
        <w:autoSpaceDE w:val="0"/>
        <w:autoSpaceDN w:val="0"/>
        <w:adjustRightInd w:val="0"/>
        <w:jc w:val="both"/>
        <w:rPr>
          <w:bCs/>
          <w:szCs w:val="20"/>
        </w:rPr>
      </w:pPr>
      <w:r>
        <w:rPr>
          <w:bCs/>
          <w:szCs w:val="20"/>
        </w:rPr>
        <w:tab/>
      </w:r>
      <w:r w:rsidRPr="00A40E0E">
        <w:rPr>
          <w:b/>
          <w:bCs/>
          <w:szCs w:val="20"/>
          <w:u w:val="single"/>
        </w:rPr>
        <w:t>Prochain Conseil Municipal</w:t>
      </w:r>
      <w:r>
        <w:rPr>
          <w:bCs/>
          <w:szCs w:val="20"/>
        </w:rPr>
        <w:t> : le 17 Mai 2017.</w:t>
      </w:r>
    </w:p>
    <w:p w:rsidR="006B0610" w:rsidRDefault="006B0610" w:rsidP="00695A56">
      <w:pPr>
        <w:overflowPunct w:val="0"/>
        <w:autoSpaceDE w:val="0"/>
        <w:autoSpaceDN w:val="0"/>
        <w:adjustRightInd w:val="0"/>
        <w:jc w:val="both"/>
        <w:rPr>
          <w:bCs/>
          <w:szCs w:val="20"/>
        </w:rPr>
      </w:pPr>
    </w:p>
    <w:p w:rsidR="006B0610" w:rsidRDefault="006B0610" w:rsidP="00695A56">
      <w:pPr>
        <w:overflowPunct w:val="0"/>
        <w:autoSpaceDE w:val="0"/>
        <w:autoSpaceDN w:val="0"/>
        <w:adjustRightInd w:val="0"/>
        <w:jc w:val="both"/>
        <w:rPr>
          <w:bCs/>
          <w:szCs w:val="20"/>
        </w:rPr>
      </w:pPr>
      <w:r>
        <w:rPr>
          <w:bCs/>
          <w:szCs w:val="20"/>
        </w:rPr>
        <w:tab/>
      </w:r>
      <w:r>
        <w:rPr>
          <w:bCs/>
          <w:szCs w:val="20"/>
        </w:rPr>
        <w:tab/>
      </w:r>
      <w:r>
        <w:rPr>
          <w:bCs/>
          <w:szCs w:val="20"/>
        </w:rPr>
        <w:tab/>
        <w:t xml:space="preserve">                    Séance levée à 20 H 55.</w:t>
      </w:r>
    </w:p>
    <w:p w:rsidR="006B0610" w:rsidRDefault="006B0610" w:rsidP="00695A56">
      <w:pPr>
        <w:overflowPunct w:val="0"/>
        <w:autoSpaceDE w:val="0"/>
        <w:autoSpaceDN w:val="0"/>
        <w:adjustRightInd w:val="0"/>
        <w:jc w:val="both"/>
        <w:rPr>
          <w:bCs/>
          <w:szCs w:val="20"/>
        </w:rPr>
      </w:pPr>
      <w:r>
        <w:rPr>
          <w:bCs/>
          <w:szCs w:val="20"/>
        </w:rPr>
        <w:tab/>
      </w:r>
      <w:r>
        <w:rPr>
          <w:bCs/>
          <w:szCs w:val="20"/>
        </w:rPr>
        <w:tab/>
        <w:t>Fait à ST SYMPHORIEN SOUS CHOMERAC le 14 Avril 2017,</w:t>
      </w:r>
    </w:p>
    <w:p w:rsidR="006B0610" w:rsidRDefault="006B0610" w:rsidP="00695A56">
      <w:pPr>
        <w:overflowPunct w:val="0"/>
        <w:autoSpaceDE w:val="0"/>
        <w:autoSpaceDN w:val="0"/>
        <w:adjustRightInd w:val="0"/>
        <w:jc w:val="both"/>
        <w:rPr>
          <w:bCs/>
          <w:szCs w:val="20"/>
        </w:rPr>
      </w:pPr>
    </w:p>
    <w:p w:rsidR="006B0610" w:rsidRDefault="006B0610" w:rsidP="00695A56">
      <w:pPr>
        <w:overflowPunct w:val="0"/>
        <w:autoSpaceDE w:val="0"/>
        <w:autoSpaceDN w:val="0"/>
        <w:adjustRightInd w:val="0"/>
        <w:jc w:val="both"/>
        <w:rPr>
          <w:bCs/>
          <w:szCs w:val="20"/>
        </w:rPr>
      </w:pPr>
      <w:r>
        <w:rPr>
          <w:bCs/>
          <w:szCs w:val="20"/>
        </w:rPr>
        <w:tab/>
      </w:r>
      <w:r>
        <w:rPr>
          <w:bCs/>
          <w:szCs w:val="20"/>
        </w:rPr>
        <w:tab/>
      </w:r>
      <w:r>
        <w:rPr>
          <w:bCs/>
          <w:szCs w:val="20"/>
        </w:rPr>
        <w:tab/>
      </w:r>
      <w:r>
        <w:rPr>
          <w:bCs/>
          <w:szCs w:val="20"/>
        </w:rPr>
        <w:tab/>
        <w:t>Madame le Maire,</w:t>
      </w:r>
    </w:p>
    <w:p w:rsidR="006B0610" w:rsidRDefault="006B0610" w:rsidP="00695A56">
      <w:pPr>
        <w:overflowPunct w:val="0"/>
        <w:autoSpaceDE w:val="0"/>
        <w:autoSpaceDN w:val="0"/>
        <w:adjustRightInd w:val="0"/>
        <w:jc w:val="both"/>
        <w:rPr>
          <w:bCs/>
          <w:szCs w:val="20"/>
        </w:rPr>
      </w:pPr>
      <w:r>
        <w:rPr>
          <w:bCs/>
          <w:szCs w:val="20"/>
        </w:rPr>
        <w:tab/>
      </w:r>
      <w:r>
        <w:rPr>
          <w:bCs/>
          <w:szCs w:val="20"/>
        </w:rPr>
        <w:tab/>
      </w:r>
      <w:r>
        <w:rPr>
          <w:bCs/>
          <w:szCs w:val="20"/>
        </w:rPr>
        <w:tab/>
      </w:r>
      <w:r>
        <w:rPr>
          <w:bCs/>
          <w:szCs w:val="20"/>
        </w:rPr>
        <w:tab/>
      </w:r>
      <w:r w:rsidR="00A40E0E">
        <w:rPr>
          <w:bCs/>
          <w:szCs w:val="20"/>
        </w:rPr>
        <w:t>Dominique PALIX</w:t>
      </w:r>
    </w:p>
    <w:p w:rsidR="006B0610" w:rsidRDefault="006B0610" w:rsidP="00695A56">
      <w:pPr>
        <w:overflowPunct w:val="0"/>
        <w:autoSpaceDE w:val="0"/>
        <w:autoSpaceDN w:val="0"/>
        <w:adjustRightInd w:val="0"/>
        <w:jc w:val="both"/>
        <w:rPr>
          <w:bCs/>
          <w:szCs w:val="20"/>
        </w:rPr>
      </w:pPr>
      <w:r>
        <w:rPr>
          <w:bCs/>
          <w:szCs w:val="20"/>
        </w:rPr>
        <w:lastRenderedPageBreak/>
        <w:t> </w:t>
      </w:r>
    </w:p>
    <w:p w:rsidR="00DF050D" w:rsidRDefault="00DF050D" w:rsidP="00695A56">
      <w:pPr>
        <w:overflowPunct w:val="0"/>
        <w:autoSpaceDE w:val="0"/>
        <w:autoSpaceDN w:val="0"/>
        <w:adjustRightInd w:val="0"/>
        <w:jc w:val="both"/>
        <w:rPr>
          <w:bCs/>
          <w:szCs w:val="20"/>
        </w:rPr>
      </w:pPr>
    </w:p>
    <w:p w:rsidR="00695A56" w:rsidRPr="00695A56" w:rsidRDefault="00DF050D" w:rsidP="00695A56">
      <w:pPr>
        <w:overflowPunct w:val="0"/>
        <w:autoSpaceDE w:val="0"/>
        <w:autoSpaceDN w:val="0"/>
        <w:adjustRightInd w:val="0"/>
        <w:jc w:val="both"/>
        <w:rPr>
          <w:bCs/>
          <w:szCs w:val="20"/>
        </w:rPr>
      </w:pPr>
      <w:r>
        <w:rPr>
          <w:bCs/>
          <w:szCs w:val="20"/>
        </w:rPr>
        <w:tab/>
      </w:r>
      <w:r>
        <w:rPr>
          <w:bCs/>
          <w:szCs w:val="20"/>
        </w:rPr>
        <w:tab/>
      </w:r>
    </w:p>
    <w:p w:rsidR="00695A56" w:rsidRDefault="00695A56"/>
    <w:sectPr w:rsidR="00695A56" w:rsidSect="00A40E0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52"/>
    <w:rsid w:val="00170EA1"/>
    <w:rsid w:val="001F2352"/>
    <w:rsid w:val="00346161"/>
    <w:rsid w:val="00667BB0"/>
    <w:rsid w:val="00695A56"/>
    <w:rsid w:val="006B0610"/>
    <w:rsid w:val="006B74BF"/>
    <w:rsid w:val="007E2355"/>
    <w:rsid w:val="009F2F5A"/>
    <w:rsid w:val="00A40E0E"/>
    <w:rsid w:val="00B9628B"/>
    <w:rsid w:val="00DF05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ECC18-1AF1-4801-A411-174DAF2F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35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F2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40E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0E0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int-symphorien-sous-chomerac.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bdo-ardeche.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8B154-D060-4E78-A9A5-437933D8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1324</Words>
  <Characters>7284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St Symphorien</dc:creator>
  <cp:keywords/>
  <dc:description/>
  <cp:lastModifiedBy>Mairie St Symphorien</cp:lastModifiedBy>
  <cp:revision>7</cp:revision>
  <cp:lastPrinted>2017-04-18T07:57:00Z</cp:lastPrinted>
  <dcterms:created xsi:type="dcterms:W3CDTF">2017-04-14T07:32:00Z</dcterms:created>
  <dcterms:modified xsi:type="dcterms:W3CDTF">2017-04-18T07:59:00Z</dcterms:modified>
</cp:coreProperties>
</file>