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3748" w:rsidRDefault="00823748" w:rsidP="00823748"/>
    <w:p w:rsidR="00823748" w:rsidRDefault="00823748" w:rsidP="00823748">
      <w:pPr>
        <w:jc w:val="both"/>
        <w:rPr>
          <w:b/>
        </w:rPr>
      </w:pPr>
      <w:r>
        <w:rPr>
          <w:b/>
        </w:rPr>
        <w:t xml:space="preserve">COMPTE RENDU REUNION DU CONSEIL MUNICIPAL DU </w:t>
      </w:r>
      <w:r>
        <w:rPr>
          <w:b/>
        </w:rPr>
        <w:t>30</w:t>
      </w:r>
      <w:r>
        <w:rPr>
          <w:b/>
        </w:rPr>
        <w:t xml:space="preserve"> </w:t>
      </w:r>
      <w:r>
        <w:rPr>
          <w:b/>
        </w:rPr>
        <w:t>AOUT</w:t>
      </w:r>
      <w:r>
        <w:rPr>
          <w:b/>
        </w:rPr>
        <w:t xml:space="preserve"> 2017</w:t>
      </w:r>
    </w:p>
    <w:p w:rsidR="00823748" w:rsidRDefault="00823748" w:rsidP="00823748">
      <w:pPr>
        <w:jc w:val="both"/>
        <w:rPr>
          <w:szCs w:val="20"/>
        </w:rPr>
      </w:pPr>
    </w:p>
    <w:p w:rsidR="00823748" w:rsidRDefault="00823748" w:rsidP="00823748">
      <w:pPr>
        <w:jc w:val="both"/>
        <w:rPr>
          <w:szCs w:val="20"/>
        </w:rPr>
      </w:pPr>
      <w:r>
        <w:rPr>
          <w:szCs w:val="20"/>
        </w:rPr>
        <w:t xml:space="preserve">L’an deux mille dix-sept  le </w:t>
      </w:r>
      <w:r>
        <w:rPr>
          <w:szCs w:val="20"/>
        </w:rPr>
        <w:t>Trente Août</w:t>
      </w:r>
      <w:r>
        <w:rPr>
          <w:szCs w:val="20"/>
        </w:rPr>
        <w:t xml:space="preserve"> à vingt heures, le Conseil Municipal de la Commune de Saint Symphorien Sous Chomérac s’est réuni, sous la présidence de Madame PALIX Dominique, Maire.</w:t>
      </w:r>
    </w:p>
    <w:p w:rsidR="00823748" w:rsidRDefault="00823748" w:rsidP="00823748">
      <w:pPr>
        <w:jc w:val="both"/>
        <w:rPr>
          <w:szCs w:val="20"/>
        </w:rPr>
      </w:pPr>
    </w:p>
    <w:p w:rsidR="00823748" w:rsidRDefault="00823748" w:rsidP="00823748">
      <w:pPr>
        <w:jc w:val="both"/>
      </w:pPr>
      <w:r>
        <w:rPr>
          <w:b/>
        </w:rPr>
        <w:t>PRESENTS</w:t>
      </w:r>
      <w:r>
        <w:t xml:space="preserve"> : Mmes PALIX Dominique –  BROET Sarah -     PLATZ Cécile – PALAORO Andréa - TAVERNIER Delphine -   Mrs  BASTIDE Alain –  FEROUSSIER Jean-Michel  -  PETERMANN Frédéric - VIGNAL Dominique </w:t>
      </w:r>
    </w:p>
    <w:p w:rsidR="00823748" w:rsidRDefault="00823748" w:rsidP="00823748">
      <w:pPr>
        <w:jc w:val="both"/>
      </w:pPr>
    </w:p>
    <w:p w:rsidR="00823748" w:rsidRDefault="00823748" w:rsidP="00823748">
      <w:pPr>
        <w:jc w:val="both"/>
      </w:pPr>
      <w:r>
        <w:rPr>
          <w:b/>
        </w:rPr>
        <w:t>ABSENTS EXCUSES</w:t>
      </w:r>
      <w:r>
        <w:t> : Mme</w:t>
      </w:r>
      <w:r>
        <w:t>s</w:t>
      </w:r>
      <w:r>
        <w:t xml:space="preserve"> </w:t>
      </w:r>
      <w:r>
        <w:t xml:space="preserve">BOUCHET Bernadette - </w:t>
      </w:r>
      <w:r>
        <w:t>MENIAUD Aline – Mr</w:t>
      </w:r>
      <w:r>
        <w:t xml:space="preserve">s DAGORN Jean-Luc – </w:t>
      </w:r>
      <w:r>
        <w:t>M</w:t>
      </w:r>
      <w:r>
        <w:t xml:space="preserve">AURY Thierry </w:t>
      </w:r>
      <w:r>
        <w:t xml:space="preserve">    </w:t>
      </w:r>
    </w:p>
    <w:p w:rsidR="00823748" w:rsidRDefault="00823748" w:rsidP="00823748">
      <w:pPr>
        <w:jc w:val="both"/>
      </w:pPr>
    </w:p>
    <w:p w:rsidR="00823748" w:rsidRPr="00823748" w:rsidRDefault="00823748" w:rsidP="00823748">
      <w:pPr>
        <w:jc w:val="both"/>
        <w:rPr>
          <w:i/>
        </w:rPr>
      </w:pPr>
      <w:r w:rsidRPr="00823748">
        <w:rPr>
          <w:i/>
        </w:rPr>
        <w:t>Madame MENIAUD Aline donne procuration à Madame PALIX Dominique</w:t>
      </w:r>
    </w:p>
    <w:p w:rsidR="00823748" w:rsidRPr="00823748" w:rsidRDefault="00823748" w:rsidP="00823748">
      <w:pPr>
        <w:jc w:val="both"/>
        <w:rPr>
          <w:i/>
        </w:rPr>
      </w:pPr>
    </w:p>
    <w:p w:rsidR="00823748" w:rsidRDefault="00823748" w:rsidP="00823748">
      <w:pPr>
        <w:jc w:val="both"/>
      </w:pPr>
      <w:r>
        <w:rPr>
          <w:b/>
          <w:bCs/>
        </w:rPr>
        <w:t>SECRETAIRE DE SEANCE</w:t>
      </w:r>
      <w:r>
        <w:t> : M</w:t>
      </w:r>
      <w:r>
        <w:t>r PETERMANN Frédéric</w:t>
      </w:r>
      <w:r>
        <w:t xml:space="preserve"> </w:t>
      </w:r>
    </w:p>
    <w:p w:rsidR="00823748" w:rsidRDefault="00823748" w:rsidP="00823748">
      <w:pPr>
        <w:jc w:val="both"/>
      </w:pPr>
    </w:p>
    <w:p w:rsidR="00823748" w:rsidRDefault="00823748" w:rsidP="00823748">
      <w:pPr>
        <w:jc w:val="both"/>
      </w:pPr>
    </w:p>
    <w:p w:rsidR="00823748" w:rsidRDefault="00823748" w:rsidP="00823748">
      <w:pPr>
        <w:jc w:val="both"/>
      </w:pPr>
      <w:r>
        <w:rPr>
          <w:b/>
        </w:rPr>
        <w:t>ORDRE DU JOUR</w:t>
      </w:r>
      <w:r>
        <w:t xml:space="preserve"> : </w:t>
      </w:r>
    </w:p>
    <w:p w:rsidR="00823748" w:rsidRDefault="00823748" w:rsidP="00823748">
      <w:pPr>
        <w:jc w:val="both"/>
      </w:pPr>
    </w:p>
    <w:p w:rsidR="00823748" w:rsidRDefault="00823748" w:rsidP="00823748">
      <w:pPr>
        <w:numPr>
          <w:ilvl w:val="0"/>
          <w:numId w:val="2"/>
        </w:numPr>
        <w:jc w:val="both"/>
      </w:pPr>
      <w:r>
        <w:t>Election d’un adjoint suite à démission,</w:t>
      </w:r>
    </w:p>
    <w:p w:rsidR="00823748" w:rsidRDefault="00823748" w:rsidP="00823748">
      <w:pPr>
        <w:numPr>
          <w:ilvl w:val="0"/>
          <w:numId w:val="2"/>
        </w:numPr>
        <w:jc w:val="both"/>
      </w:pPr>
      <w:r>
        <w:t>Création d’un poste d’Adjoint Technique Territorial,</w:t>
      </w:r>
    </w:p>
    <w:p w:rsidR="00823748" w:rsidRDefault="00823748" w:rsidP="00823748">
      <w:pPr>
        <w:numPr>
          <w:ilvl w:val="0"/>
          <w:numId w:val="2"/>
        </w:numPr>
        <w:jc w:val="both"/>
      </w:pPr>
      <w:r>
        <w:t>Approbation règlement intérieur,</w:t>
      </w:r>
    </w:p>
    <w:p w:rsidR="00823748" w:rsidRDefault="00823748" w:rsidP="00823748">
      <w:pPr>
        <w:numPr>
          <w:ilvl w:val="0"/>
          <w:numId w:val="2"/>
        </w:numPr>
        <w:jc w:val="both"/>
      </w:pPr>
      <w:r>
        <w:t>Redevance occupation domaine public orange année 2017,</w:t>
      </w:r>
    </w:p>
    <w:p w:rsidR="00823748" w:rsidRDefault="00823748" w:rsidP="00823748">
      <w:pPr>
        <w:numPr>
          <w:ilvl w:val="0"/>
          <w:numId w:val="2"/>
        </w:numPr>
        <w:jc w:val="both"/>
      </w:pPr>
      <w:r>
        <w:t>Régularisation participation travaux éclairage public Brune,</w:t>
      </w:r>
    </w:p>
    <w:p w:rsidR="00823748" w:rsidRDefault="00823748" w:rsidP="00823748">
      <w:pPr>
        <w:numPr>
          <w:ilvl w:val="0"/>
          <w:numId w:val="2"/>
        </w:numPr>
        <w:jc w:val="both"/>
      </w:pPr>
      <w:r>
        <w:t>Décision modificative n°1 – commune,</w:t>
      </w:r>
    </w:p>
    <w:p w:rsidR="00823748" w:rsidRDefault="00823748" w:rsidP="00823748">
      <w:pPr>
        <w:numPr>
          <w:ilvl w:val="0"/>
          <w:numId w:val="2"/>
        </w:numPr>
        <w:jc w:val="both"/>
      </w:pPr>
      <w:r>
        <w:t>Rapport d’activité syndicat des eaux année 2016,</w:t>
      </w:r>
    </w:p>
    <w:p w:rsidR="00823748" w:rsidRDefault="00823748" w:rsidP="00823748">
      <w:pPr>
        <w:numPr>
          <w:ilvl w:val="0"/>
          <w:numId w:val="2"/>
        </w:numPr>
        <w:jc w:val="both"/>
      </w:pPr>
      <w:r>
        <w:t>Tarif de la garderie,</w:t>
      </w:r>
    </w:p>
    <w:p w:rsidR="00823748" w:rsidRDefault="00823748" w:rsidP="00823748">
      <w:pPr>
        <w:numPr>
          <w:ilvl w:val="0"/>
          <w:numId w:val="2"/>
        </w:numPr>
        <w:jc w:val="both"/>
      </w:pPr>
      <w:r>
        <w:t>SDEA : approbation des nouveaux statuts et désignation d’un représentant,</w:t>
      </w:r>
    </w:p>
    <w:p w:rsidR="00823748" w:rsidRPr="00EA6230" w:rsidRDefault="00823748" w:rsidP="00823748">
      <w:pPr>
        <w:numPr>
          <w:ilvl w:val="0"/>
          <w:numId w:val="2"/>
        </w:numPr>
        <w:jc w:val="both"/>
      </w:pPr>
      <w:r>
        <w:t>Questions diverses.</w:t>
      </w:r>
    </w:p>
    <w:p w:rsidR="00823748" w:rsidRDefault="00823748" w:rsidP="00823748"/>
    <w:p w:rsidR="00823748" w:rsidRDefault="00823748" w:rsidP="00823748"/>
    <w:p w:rsidR="00823748" w:rsidRDefault="00823748" w:rsidP="00823748"/>
    <w:p w:rsidR="00823748" w:rsidRDefault="00823748" w:rsidP="00823748">
      <w:r>
        <w:t>-----------------------------------------------------------------------------------------------------------------</w:t>
      </w:r>
    </w:p>
    <w:p w:rsidR="00823748" w:rsidRDefault="00823748" w:rsidP="00823748">
      <w:pPr>
        <w:jc w:val="both"/>
        <w:rPr>
          <w:szCs w:val="20"/>
        </w:rPr>
      </w:pPr>
    </w:p>
    <w:p w:rsidR="00823748" w:rsidRDefault="00823748" w:rsidP="00823748">
      <w:r>
        <w:t xml:space="preserve">En ouverture de séance le compte rendu du dernier conseil municipal est approuvé à l’unanimité des membres présents. </w:t>
      </w:r>
    </w:p>
    <w:p w:rsidR="00EC0266" w:rsidRDefault="00276E3B"/>
    <w:p w:rsidR="00823748" w:rsidRDefault="005F0FA1">
      <w:r>
        <w:t>Un point est ensuite fait sur l’enquête concernant le vandalisme de l’école, des jeunes sont actuellement entendus par les services de la Gendarmerie</w:t>
      </w:r>
      <w:r w:rsidR="00B435E0">
        <w:t xml:space="preserve"> et un des jeunes a déjà reconnu les faits</w:t>
      </w:r>
      <w:r>
        <w:t>.</w:t>
      </w:r>
    </w:p>
    <w:p w:rsidR="005F0FA1" w:rsidRDefault="005F0FA1"/>
    <w:p w:rsidR="005F0FA1" w:rsidRDefault="005F0FA1">
      <w:r>
        <w:tab/>
      </w:r>
      <w:r w:rsidRPr="009D69DF">
        <w:rPr>
          <w:b/>
          <w:u w:val="single"/>
        </w:rPr>
        <w:t>Election d’un adjoint suite à démission</w:t>
      </w:r>
      <w:r>
        <w:t> : Madame le Maire donne lecture du courrier de démission de Monsieur Patrick MOURGUET 4éme Adjoint en raison de souci de santé.</w:t>
      </w:r>
    </w:p>
    <w:p w:rsidR="005F0FA1" w:rsidRDefault="005F0FA1">
      <w:r>
        <w:t>Monsieur le Préfet a accepté cette démission en date du 22 Août 2017.</w:t>
      </w:r>
    </w:p>
    <w:p w:rsidR="005F0FA1" w:rsidRDefault="005F0FA1">
      <w:r>
        <w:t>L’ensemble du Conseil Municipal salue le travail réalisé et lui souhaite un prompt rétablissement.</w:t>
      </w:r>
    </w:p>
    <w:p w:rsidR="005F0FA1" w:rsidRDefault="005F0FA1">
      <w:r>
        <w:t xml:space="preserve">Madame le Maire indique qu’il y a lieu de remplacer le poste de 4éme adjoint laissé vacant. </w:t>
      </w:r>
    </w:p>
    <w:p w:rsidR="005F0FA1" w:rsidRDefault="005F0FA1">
      <w:r>
        <w:lastRenderedPageBreak/>
        <w:t>Madame TAVERNIER Delphine propose sa candidature et il est immédiatement procédé au vote à bulletin secret.</w:t>
      </w:r>
    </w:p>
    <w:p w:rsidR="005F0FA1" w:rsidRDefault="005F0FA1">
      <w:r>
        <w:t>Monsieur PETERMANN Frédéric est nommé secrétaire et Messieurs BASTIDE Alain et VIGNAL Dominique sont nommés assesseurs pour cette élection.</w:t>
      </w:r>
    </w:p>
    <w:p w:rsidR="005F0FA1" w:rsidRDefault="005F0FA1">
      <w:r>
        <w:t xml:space="preserve">Il est procédé au dépouillement, les résultats sont les suivants : </w:t>
      </w:r>
    </w:p>
    <w:p w:rsidR="005F0FA1" w:rsidRDefault="005F0FA1">
      <w:r>
        <w:t>Nombre de votants : 10</w:t>
      </w:r>
    </w:p>
    <w:p w:rsidR="005F0FA1" w:rsidRDefault="005F0FA1">
      <w:r>
        <w:t>Nombre de suffrages déclarés nuls : 0</w:t>
      </w:r>
    </w:p>
    <w:p w:rsidR="00AF0279" w:rsidRDefault="00AF0279">
      <w:r>
        <w:t>Nombre de suffrages exprimés : 10</w:t>
      </w:r>
    </w:p>
    <w:p w:rsidR="00AF0279" w:rsidRDefault="00AF0279">
      <w:r>
        <w:t>Majorité absolue : 6</w:t>
      </w:r>
    </w:p>
    <w:p w:rsidR="00AF0279" w:rsidRDefault="00AF0279"/>
    <w:p w:rsidR="00AF0279" w:rsidRDefault="00AF0279">
      <w:r>
        <w:t>Madame TAVERNIER Delphine obtient 10 voix, elle est proclamée adjointe et immédiatement installée ; elle remercie le Conseil Municipal de la confiance qui lui est a</w:t>
      </w:r>
      <w:r w:rsidR="00E62922">
        <w:t>ccordée</w:t>
      </w:r>
      <w:r>
        <w:t>.</w:t>
      </w:r>
    </w:p>
    <w:p w:rsidR="00AF0279" w:rsidRDefault="00AF0279"/>
    <w:p w:rsidR="00AF0279" w:rsidRDefault="00AF0279">
      <w:r>
        <w:t>Les compétences des adjoints sont redéfinies ainsi :</w:t>
      </w:r>
    </w:p>
    <w:p w:rsidR="00AF0279" w:rsidRDefault="00AF0279"/>
    <w:p w:rsidR="00AF0279" w:rsidRDefault="00AF0279">
      <w:r>
        <w:t>1</w:t>
      </w:r>
      <w:r w:rsidRPr="00AF0279">
        <w:rPr>
          <w:vertAlign w:val="superscript"/>
        </w:rPr>
        <w:t>er</w:t>
      </w:r>
      <w:r>
        <w:t xml:space="preserve"> Adjoint : Madame PLATZ Cécile : Animation </w:t>
      </w:r>
      <w:r w:rsidR="00E62922">
        <w:t>-</w:t>
      </w:r>
      <w:r>
        <w:t xml:space="preserve"> Culture </w:t>
      </w:r>
      <w:r w:rsidR="00E62922">
        <w:t>-</w:t>
      </w:r>
      <w:r>
        <w:t xml:space="preserve"> Bibliothèque </w:t>
      </w:r>
      <w:r w:rsidR="00E62922">
        <w:t>-</w:t>
      </w:r>
      <w:r>
        <w:t xml:space="preserve"> Communication – Urbanisme </w:t>
      </w:r>
      <w:r w:rsidR="00E62922">
        <w:t>-</w:t>
      </w:r>
      <w:r>
        <w:t xml:space="preserve"> Conseil Communautaire</w:t>
      </w:r>
    </w:p>
    <w:p w:rsidR="00AF0279" w:rsidRDefault="00AF0279"/>
    <w:p w:rsidR="00AF0279" w:rsidRDefault="00AF0279">
      <w:r>
        <w:t>2éme Adjoint</w:t>
      </w:r>
      <w:r w:rsidR="00E62922">
        <w:t> :</w:t>
      </w:r>
      <w:r>
        <w:t xml:space="preserve"> Monsieur FEROUSSIER Jean-Michel : Voirie</w:t>
      </w:r>
    </w:p>
    <w:p w:rsidR="00AF0279" w:rsidRDefault="00AF0279"/>
    <w:p w:rsidR="00AF0279" w:rsidRDefault="00AF0279">
      <w:r>
        <w:t xml:space="preserve">3éme Adjoint : Madame MENIAUD Aline : Bâtiments </w:t>
      </w:r>
      <w:r w:rsidR="00E62922">
        <w:t>-</w:t>
      </w:r>
      <w:r>
        <w:t xml:space="preserve"> Personnel Technique </w:t>
      </w:r>
      <w:r w:rsidR="00E62922">
        <w:t>-</w:t>
      </w:r>
      <w:r>
        <w:t xml:space="preserve"> Finances</w:t>
      </w:r>
    </w:p>
    <w:p w:rsidR="00AF0279" w:rsidRDefault="00AF0279"/>
    <w:p w:rsidR="00AF0279" w:rsidRDefault="00AF0279">
      <w:r>
        <w:t xml:space="preserve">4éme Adjoint : Madame TAVERNIER Delphine : Œuvres Sociales </w:t>
      </w:r>
      <w:r w:rsidR="00E62922">
        <w:t>-</w:t>
      </w:r>
      <w:r>
        <w:t xml:space="preserve"> Jeunesse </w:t>
      </w:r>
      <w:r w:rsidR="00E62922">
        <w:t>-</w:t>
      </w:r>
      <w:r>
        <w:t xml:space="preserve"> Conseil d’Ecole</w:t>
      </w:r>
    </w:p>
    <w:p w:rsidR="00AF0279" w:rsidRDefault="00AF0279"/>
    <w:p w:rsidR="00AF0279" w:rsidRDefault="00AF0279">
      <w:r>
        <w:t>Tous les adjoints seront présents dans les commissions sur les bâtiments les finances et la communication.</w:t>
      </w:r>
    </w:p>
    <w:p w:rsidR="00AF0279" w:rsidRDefault="00AF0279"/>
    <w:p w:rsidR="00AF0279" w:rsidRDefault="00AF0279">
      <w:r>
        <w:t>Modification des délégués : Madame TAVERNIER Delphine remplace Madame MENIAUD Aline au sein du conseil d’école et Monsieur BASTIDE Alain n’est pas reconduit.</w:t>
      </w:r>
    </w:p>
    <w:p w:rsidR="00AF0279" w:rsidRDefault="00AF0279">
      <w:r>
        <w:t xml:space="preserve">D’autre part, il ne souhaite plus faire partie de la commission Tourisme de la Communauté de Communes Ardèche Rhône </w:t>
      </w:r>
      <w:proofErr w:type="spellStart"/>
      <w:r>
        <w:t>Coiron</w:t>
      </w:r>
      <w:proofErr w:type="spellEnd"/>
      <w:r>
        <w:t xml:space="preserve">.  </w:t>
      </w:r>
    </w:p>
    <w:p w:rsidR="005F0FA1" w:rsidRDefault="005F0FA1">
      <w:r>
        <w:t xml:space="preserve"> </w:t>
      </w:r>
    </w:p>
    <w:p w:rsidR="00FA408B" w:rsidRDefault="00FA408B">
      <w:r>
        <w:t xml:space="preserve">Madame MENIAUD Aline est désignée comme référente sur la Gestion en milieu aquatique et prévention inondation (GEMAPI) au sein de la communauté de communes Ardèche Rhône </w:t>
      </w:r>
      <w:proofErr w:type="spellStart"/>
      <w:r>
        <w:t>Coiron</w:t>
      </w:r>
      <w:proofErr w:type="spellEnd"/>
      <w:r>
        <w:t>.</w:t>
      </w:r>
    </w:p>
    <w:p w:rsidR="00FA408B" w:rsidRDefault="00FA408B">
      <w:r>
        <w:t xml:space="preserve"> </w:t>
      </w:r>
    </w:p>
    <w:p w:rsidR="00AF0279" w:rsidRDefault="00AF0279">
      <w:r>
        <w:tab/>
      </w:r>
      <w:r>
        <w:tab/>
      </w:r>
      <w:r w:rsidRPr="009D69DF">
        <w:rPr>
          <w:b/>
          <w:u w:val="single"/>
        </w:rPr>
        <w:t xml:space="preserve">Délégué Syndicat des Eaux </w:t>
      </w:r>
      <w:proofErr w:type="spellStart"/>
      <w:r w:rsidRPr="009D69DF">
        <w:rPr>
          <w:b/>
          <w:u w:val="single"/>
        </w:rPr>
        <w:t>Ouvèze</w:t>
      </w:r>
      <w:proofErr w:type="spellEnd"/>
      <w:r w:rsidRPr="009D69DF">
        <w:rPr>
          <w:b/>
          <w:u w:val="single"/>
        </w:rPr>
        <w:t xml:space="preserve"> Payre</w:t>
      </w:r>
      <w:r>
        <w:t xml:space="preserve"> : Madame MENIAUD Aline est désignée comme déléguée titulaire au sein du Syndicat des Eaux </w:t>
      </w:r>
      <w:proofErr w:type="spellStart"/>
      <w:r>
        <w:t>Ouvéze</w:t>
      </w:r>
      <w:proofErr w:type="spellEnd"/>
      <w:r>
        <w:t xml:space="preserve"> Payre en remplacement de Monsieur MOURGUET Patrick.</w:t>
      </w:r>
    </w:p>
    <w:p w:rsidR="00AF0279" w:rsidRDefault="00AF0279"/>
    <w:p w:rsidR="00AF0279" w:rsidRDefault="00AF0279">
      <w:r>
        <w:tab/>
      </w:r>
      <w:r>
        <w:tab/>
      </w:r>
      <w:r w:rsidRPr="009D69DF">
        <w:rPr>
          <w:b/>
          <w:u w:val="single"/>
        </w:rPr>
        <w:t>Délégué Syndicat Intercommunal d’Electricité de la Payre</w:t>
      </w:r>
      <w:r>
        <w:t xml:space="preserve"> : Monsieur VIGNAL Dominique est désigné comme délégué titulaire au sein du Syndicat Intercommunal d’Electricité de la Payre en remplacement de Monsieur MOURGUET Patrick. </w:t>
      </w:r>
    </w:p>
    <w:p w:rsidR="00FA408B" w:rsidRDefault="00FA408B"/>
    <w:p w:rsidR="00FA408B" w:rsidRPr="00FA408B" w:rsidRDefault="00FA408B" w:rsidP="00FA408B">
      <w:pPr>
        <w:jc w:val="both"/>
        <w:rPr>
          <w:bCs/>
          <w:szCs w:val="20"/>
        </w:rPr>
      </w:pPr>
      <w:r>
        <w:tab/>
      </w:r>
      <w:r>
        <w:tab/>
      </w:r>
      <w:r w:rsidRPr="009D69DF">
        <w:rPr>
          <w:b/>
          <w:u w:val="single"/>
        </w:rPr>
        <w:t>Création d’un poste d’adjoint technique territorial</w:t>
      </w:r>
      <w:r>
        <w:t xml:space="preserve"> : </w:t>
      </w:r>
      <w:r w:rsidRPr="00FA408B">
        <w:rPr>
          <w:bCs/>
          <w:szCs w:val="20"/>
        </w:rPr>
        <w:t>Madame le Maire expose au Conseil Municipal que considérant le départ en retraite d’un agent</w:t>
      </w:r>
      <w:r w:rsidR="00B435E0">
        <w:rPr>
          <w:bCs/>
          <w:szCs w:val="20"/>
        </w:rPr>
        <w:t xml:space="preserve"> et pour le bon fonctionnement des services</w:t>
      </w:r>
      <w:r w:rsidRPr="00FA408B">
        <w:rPr>
          <w:bCs/>
          <w:szCs w:val="20"/>
        </w:rPr>
        <w:t xml:space="preserve">, il serait souhaitable de procéder à la création d’un emploi d’adjoint technique territorial à temps non complet annualisé pour une durée hebdomadaire de </w:t>
      </w:r>
      <w:r w:rsidRPr="00FA408B">
        <w:rPr>
          <w:bCs/>
          <w:szCs w:val="20"/>
        </w:rPr>
        <w:lastRenderedPageBreak/>
        <w:t>13h30, en application des lois et règlements de la fonction publique territoriale régissant le statut particulier du présent emploi.</w:t>
      </w:r>
    </w:p>
    <w:p w:rsidR="00FA408B" w:rsidRPr="00FA408B" w:rsidRDefault="00FA408B" w:rsidP="00FA408B">
      <w:pPr>
        <w:overflowPunct w:val="0"/>
        <w:autoSpaceDE w:val="0"/>
        <w:autoSpaceDN w:val="0"/>
        <w:adjustRightInd w:val="0"/>
        <w:jc w:val="both"/>
        <w:rPr>
          <w:bCs/>
          <w:szCs w:val="20"/>
        </w:rPr>
      </w:pPr>
    </w:p>
    <w:p w:rsidR="00FA408B" w:rsidRPr="00FA408B" w:rsidRDefault="00FA408B" w:rsidP="00FA408B">
      <w:pPr>
        <w:overflowPunct w:val="0"/>
        <w:autoSpaceDE w:val="0"/>
        <w:autoSpaceDN w:val="0"/>
        <w:adjustRightInd w:val="0"/>
        <w:jc w:val="both"/>
        <w:rPr>
          <w:bCs/>
          <w:szCs w:val="20"/>
        </w:rPr>
      </w:pPr>
      <w:r w:rsidRPr="00FA408B">
        <w:rPr>
          <w:bCs/>
          <w:szCs w:val="20"/>
        </w:rPr>
        <w:t>La proposition du Maire est mise aux voix.</w:t>
      </w:r>
    </w:p>
    <w:p w:rsidR="00FA408B" w:rsidRPr="00FA408B" w:rsidRDefault="00FA408B" w:rsidP="00FA408B">
      <w:pPr>
        <w:overflowPunct w:val="0"/>
        <w:autoSpaceDE w:val="0"/>
        <w:autoSpaceDN w:val="0"/>
        <w:adjustRightInd w:val="0"/>
        <w:jc w:val="both"/>
        <w:rPr>
          <w:bCs/>
          <w:szCs w:val="20"/>
        </w:rPr>
      </w:pPr>
    </w:p>
    <w:p w:rsidR="00FA408B" w:rsidRPr="00FA408B" w:rsidRDefault="00FA408B" w:rsidP="00FA408B">
      <w:pPr>
        <w:overflowPunct w:val="0"/>
        <w:autoSpaceDE w:val="0"/>
        <w:autoSpaceDN w:val="0"/>
        <w:adjustRightInd w:val="0"/>
        <w:jc w:val="both"/>
        <w:rPr>
          <w:bCs/>
          <w:szCs w:val="20"/>
        </w:rPr>
      </w:pPr>
      <w:r w:rsidRPr="00FA408B">
        <w:rPr>
          <w:bCs/>
          <w:szCs w:val="20"/>
        </w:rPr>
        <w:t>Le Conseil Municipal,</w:t>
      </w:r>
      <w:r>
        <w:rPr>
          <w:bCs/>
          <w:szCs w:val="20"/>
        </w:rPr>
        <w:t xml:space="preserve"> </w:t>
      </w:r>
    </w:p>
    <w:p w:rsidR="00FA408B" w:rsidRPr="00FA408B" w:rsidRDefault="00FA408B" w:rsidP="00FA408B">
      <w:pPr>
        <w:overflowPunct w:val="0"/>
        <w:autoSpaceDE w:val="0"/>
        <w:autoSpaceDN w:val="0"/>
        <w:adjustRightInd w:val="0"/>
        <w:jc w:val="both"/>
        <w:rPr>
          <w:bCs/>
          <w:szCs w:val="20"/>
        </w:rPr>
      </w:pPr>
      <w:r w:rsidRPr="00FA408B">
        <w:rPr>
          <w:bCs/>
          <w:szCs w:val="20"/>
        </w:rPr>
        <w:t>Vu la loi n°83-634 du 13 juillet 1983 modifiée portant droits et obligations des fonctionnaires,</w:t>
      </w:r>
    </w:p>
    <w:p w:rsidR="00FA408B" w:rsidRPr="00FA408B" w:rsidRDefault="00FA408B" w:rsidP="00FA408B">
      <w:pPr>
        <w:overflowPunct w:val="0"/>
        <w:autoSpaceDE w:val="0"/>
        <w:autoSpaceDN w:val="0"/>
        <w:adjustRightInd w:val="0"/>
        <w:jc w:val="both"/>
        <w:rPr>
          <w:bCs/>
          <w:szCs w:val="20"/>
        </w:rPr>
      </w:pPr>
      <w:r w:rsidRPr="00FA408B">
        <w:rPr>
          <w:bCs/>
          <w:szCs w:val="20"/>
        </w:rPr>
        <w:t>Vu la loi n°84-53 du 26 janvier 1984 complétée et modifiée, portant dispositions statutaires relatives à la fonction publique territoriale,</w:t>
      </w:r>
    </w:p>
    <w:p w:rsidR="00FA408B" w:rsidRPr="00FA408B" w:rsidRDefault="00FA408B" w:rsidP="00FA408B">
      <w:pPr>
        <w:overflowPunct w:val="0"/>
        <w:autoSpaceDE w:val="0"/>
        <w:autoSpaceDN w:val="0"/>
        <w:adjustRightInd w:val="0"/>
        <w:jc w:val="both"/>
        <w:rPr>
          <w:bCs/>
          <w:szCs w:val="20"/>
        </w:rPr>
      </w:pPr>
      <w:r w:rsidRPr="00FA408B">
        <w:rPr>
          <w:bCs/>
          <w:szCs w:val="20"/>
        </w:rPr>
        <w:t>Vu le décret n°2006-1691 du 22 décembre 2006 portant statut particulier du cadre d’emplois des adjoints techniques territoriaux,</w:t>
      </w:r>
    </w:p>
    <w:p w:rsidR="00FA408B" w:rsidRPr="00FA408B" w:rsidRDefault="00FA408B" w:rsidP="00FA408B">
      <w:pPr>
        <w:overflowPunct w:val="0"/>
        <w:autoSpaceDE w:val="0"/>
        <w:autoSpaceDN w:val="0"/>
        <w:adjustRightInd w:val="0"/>
        <w:jc w:val="both"/>
        <w:rPr>
          <w:bCs/>
          <w:szCs w:val="20"/>
        </w:rPr>
      </w:pPr>
      <w:r w:rsidRPr="00FA408B">
        <w:rPr>
          <w:bCs/>
          <w:szCs w:val="20"/>
        </w:rPr>
        <w:t>Vu le décret n°2016-596 du 12 mai 2016 modifié relatif à l’organisation des carrières des fonctionnaires de catégories C de la fonction publique territoriale,</w:t>
      </w:r>
    </w:p>
    <w:p w:rsidR="00FA408B" w:rsidRPr="00FA408B" w:rsidRDefault="00FA408B" w:rsidP="00FA408B">
      <w:pPr>
        <w:overflowPunct w:val="0"/>
        <w:autoSpaceDE w:val="0"/>
        <w:autoSpaceDN w:val="0"/>
        <w:adjustRightInd w:val="0"/>
        <w:jc w:val="both"/>
        <w:rPr>
          <w:bCs/>
          <w:szCs w:val="20"/>
        </w:rPr>
      </w:pPr>
      <w:r w:rsidRPr="00FA408B">
        <w:rPr>
          <w:bCs/>
          <w:szCs w:val="20"/>
        </w:rPr>
        <w:t>Vu le décret n°2016-604 du 12 mai 2016 fixant les différentes échelles de rémunération pour les fonctionnaires de catégorie C de la fonction publique territoriale.</w:t>
      </w:r>
    </w:p>
    <w:p w:rsidR="00FA408B" w:rsidRPr="00FA408B" w:rsidRDefault="00FA408B" w:rsidP="00FA408B">
      <w:pPr>
        <w:overflowPunct w:val="0"/>
        <w:autoSpaceDE w:val="0"/>
        <w:autoSpaceDN w:val="0"/>
        <w:adjustRightInd w:val="0"/>
        <w:jc w:val="both"/>
        <w:rPr>
          <w:bCs/>
          <w:szCs w:val="20"/>
        </w:rPr>
      </w:pPr>
    </w:p>
    <w:p w:rsidR="00FA408B" w:rsidRPr="00FA408B" w:rsidRDefault="00FA408B" w:rsidP="00FA408B">
      <w:pPr>
        <w:overflowPunct w:val="0"/>
        <w:autoSpaceDE w:val="0"/>
        <w:autoSpaceDN w:val="0"/>
        <w:adjustRightInd w:val="0"/>
        <w:jc w:val="both"/>
        <w:rPr>
          <w:bCs/>
          <w:szCs w:val="20"/>
        </w:rPr>
      </w:pPr>
      <w:r w:rsidRPr="00FA408B">
        <w:rPr>
          <w:bCs/>
          <w:szCs w:val="20"/>
        </w:rPr>
        <w:t>Le Conseil Municipal après en avoir délibéré</w:t>
      </w:r>
      <w:r>
        <w:rPr>
          <w:bCs/>
          <w:szCs w:val="20"/>
        </w:rPr>
        <w:t xml:space="preserve"> à l’unanimité</w:t>
      </w:r>
      <w:r w:rsidRPr="00FA408B">
        <w:rPr>
          <w:bCs/>
          <w:szCs w:val="20"/>
        </w:rPr>
        <w:t xml:space="preserve"> décide</w:t>
      </w:r>
    </w:p>
    <w:p w:rsidR="00FA408B" w:rsidRPr="00FA408B" w:rsidRDefault="00FA408B" w:rsidP="00FA408B">
      <w:pPr>
        <w:overflowPunct w:val="0"/>
        <w:autoSpaceDE w:val="0"/>
        <w:autoSpaceDN w:val="0"/>
        <w:adjustRightInd w:val="0"/>
        <w:jc w:val="both"/>
        <w:rPr>
          <w:bCs/>
          <w:szCs w:val="20"/>
        </w:rPr>
      </w:pPr>
      <w:r w:rsidRPr="00FA408B">
        <w:rPr>
          <w:bCs/>
          <w:szCs w:val="20"/>
        </w:rPr>
        <w:t>D’ACCEDER à la proposition de Madame le Maire,</w:t>
      </w:r>
    </w:p>
    <w:p w:rsidR="00FA408B" w:rsidRPr="00FA408B" w:rsidRDefault="00FA408B" w:rsidP="00FA408B">
      <w:pPr>
        <w:overflowPunct w:val="0"/>
        <w:autoSpaceDE w:val="0"/>
        <w:autoSpaceDN w:val="0"/>
        <w:adjustRightInd w:val="0"/>
        <w:jc w:val="both"/>
        <w:rPr>
          <w:bCs/>
          <w:szCs w:val="20"/>
        </w:rPr>
      </w:pPr>
      <w:r w:rsidRPr="00FA408B">
        <w:rPr>
          <w:bCs/>
          <w:szCs w:val="20"/>
        </w:rPr>
        <w:t>DE CREER à compter du 04/09/2017 un poste d’adjoint technique territorial, échelle C1 de rémunération, à temps non complet pour une durée hebdomadaire de 13h30. L’échelonnement indiciaire, la durée de carrière et les conditions de recrutement de l’emploi ainsi crée sont fixés conformément aux textes réglementaires relatifs au cadre d’emplois des adjoints techniques territoriaux,</w:t>
      </w:r>
    </w:p>
    <w:p w:rsidR="00FA408B" w:rsidRPr="00FA408B" w:rsidRDefault="00FA408B" w:rsidP="00FA408B">
      <w:pPr>
        <w:overflowPunct w:val="0"/>
        <w:autoSpaceDE w:val="0"/>
        <w:autoSpaceDN w:val="0"/>
        <w:adjustRightInd w:val="0"/>
        <w:jc w:val="both"/>
        <w:rPr>
          <w:bCs/>
          <w:szCs w:val="20"/>
        </w:rPr>
      </w:pPr>
      <w:r w:rsidRPr="00FA408B">
        <w:rPr>
          <w:bCs/>
          <w:szCs w:val="20"/>
        </w:rPr>
        <w:t>DE COMPLETER en ce sens, le tableau des effectifs des fonctionnaires territoriaux de la collectivité.</w:t>
      </w:r>
    </w:p>
    <w:p w:rsidR="00FA408B" w:rsidRPr="00FA408B" w:rsidRDefault="00FA408B" w:rsidP="00FA408B">
      <w:pPr>
        <w:overflowPunct w:val="0"/>
        <w:autoSpaceDE w:val="0"/>
        <w:autoSpaceDN w:val="0"/>
        <w:adjustRightInd w:val="0"/>
        <w:jc w:val="both"/>
        <w:rPr>
          <w:bCs/>
          <w:szCs w:val="20"/>
        </w:rPr>
      </w:pPr>
      <w:r w:rsidRPr="00FA408B">
        <w:rPr>
          <w:bCs/>
          <w:szCs w:val="20"/>
        </w:rPr>
        <w:t>Les crédits nécessaires à la rémunération de l’agent ainsi nommé et les charges sociales s’y rapportant, seront inscrits au budget.</w:t>
      </w:r>
    </w:p>
    <w:p w:rsidR="00FA408B" w:rsidRPr="00FA408B" w:rsidRDefault="00FA408B" w:rsidP="00FA408B">
      <w:pPr>
        <w:overflowPunct w:val="0"/>
        <w:autoSpaceDE w:val="0"/>
        <w:autoSpaceDN w:val="0"/>
        <w:adjustRightInd w:val="0"/>
        <w:jc w:val="both"/>
        <w:rPr>
          <w:bCs/>
          <w:szCs w:val="20"/>
        </w:rPr>
      </w:pPr>
    </w:p>
    <w:p w:rsidR="00FA408B" w:rsidRDefault="00FA408B">
      <w:r>
        <w:t xml:space="preserve"> Madame le Maire donne lecture d’un courrier du Directeur du groupe scolaire concernant la mise à disposition d’une 2éme personne au sein de l’école</w:t>
      </w:r>
      <w:r w:rsidR="007D433F">
        <w:t>. Le Conseil Municipal ne se prononce pas favorablement</w:t>
      </w:r>
      <w:r w:rsidR="00E62922">
        <w:t>,</w:t>
      </w:r>
      <w:r w:rsidR="007D433F">
        <w:t xml:space="preserve"> une personne étant déjà affectée au sein de la Maternelle, seule une mise à disposition exceptionnelle en cas de problème pourra être envisagée.</w:t>
      </w:r>
    </w:p>
    <w:p w:rsidR="007D433F" w:rsidRDefault="007D433F"/>
    <w:p w:rsidR="007D433F" w:rsidRDefault="007D433F" w:rsidP="007D433F">
      <w:pPr>
        <w:jc w:val="both"/>
      </w:pPr>
      <w:r>
        <w:tab/>
      </w:r>
      <w:r>
        <w:tab/>
      </w:r>
      <w:r w:rsidRPr="009D69DF">
        <w:rPr>
          <w:b/>
          <w:u w:val="single"/>
        </w:rPr>
        <w:t>Approbation règlement intérieur et fonctionnement Groupe Scolaire Paul</w:t>
      </w:r>
      <w:r>
        <w:t xml:space="preserve"> </w:t>
      </w:r>
      <w:proofErr w:type="spellStart"/>
      <w:r w:rsidRPr="009D69DF">
        <w:rPr>
          <w:b/>
          <w:u w:val="single"/>
        </w:rPr>
        <w:t>Manson</w:t>
      </w:r>
      <w:proofErr w:type="spellEnd"/>
      <w:r>
        <w:t xml:space="preserve"> : </w:t>
      </w:r>
      <w:r>
        <w:t xml:space="preserve">Madame le Maire rappelle au Conseil Municipal le passage à la semaine des 4 jours à la rentrée 2017. De ce fait, il y lieu de modifier le règlement intérieur et le fonctionnement  du complexe scolaire et municipal Paul </w:t>
      </w:r>
      <w:proofErr w:type="spellStart"/>
      <w:r>
        <w:t>Manson</w:t>
      </w:r>
      <w:proofErr w:type="spellEnd"/>
      <w:r>
        <w:t xml:space="preserve"> de ST SYMPHORIEN SOUS CHOMERAC.</w:t>
      </w:r>
    </w:p>
    <w:p w:rsidR="007D433F" w:rsidRDefault="007D433F" w:rsidP="007D433F">
      <w:pPr>
        <w:jc w:val="both"/>
      </w:pPr>
      <w:r>
        <w:t>Ce document sera remis à tous les parents d’élèves et au personnel communal.</w:t>
      </w:r>
      <w:r>
        <w:t xml:space="preserve"> </w:t>
      </w:r>
      <w:r>
        <w:t>Le Conseil Municipal approuve les modifications apportées.</w:t>
      </w:r>
    </w:p>
    <w:p w:rsidR="007D433F" w:rsidRDefault="007D433F" w:rsidP="007D433F">
      <w:pPr>
        <w:jc w:val="both"/>
      </w:pPr>
    </w:p>
    <w:p w:rsidR="007D433F" w:rsidRPr="007D433F" w:rsidRDefault="007D433F" w:rsidP="007D433F">
      <w:pPr>
        <w:ind w:left="2694" w:hanging="1278"/>
        <w:rPr>
          <w:b/>
          <w:bCs/>
          <w:szCs w:val="20"/>
        </w:rPr>
      </w:pPr>
      <w:r w:rsidRPr="009D69DF">
        <w:rPr>
          <w:b/>
          <w:u w:val="single"/>
        </w:rPr>
        <w:t>Redevance Occupation des réseaux Orange – Année 2017</w:t>
      </w:r>
      <w:r>
        <w:t> :</w:t>
      </w:r>
      <w:r w:rsidRPr="007D433F">
        <w:rPr>
          <w:b/>
          <w:bCs/>
          <w:szCs w:val="20"/>
        </w:rPr>
        <w:t xml:space="preserve"> </w:t>
      </w:r>
    </w:p>
    <w:p w:rsidR="007D433F" w:rsidRPr="007D433F" w:rsidRDefault="007D433F" w:rsidP="007D433F">
      <w:pPr>
        <w:overflowPunct w:val="0"/>
        <w:autoSpaceDE w:val="0"/>
        <w:autoSpaceDN w:val="0"/>
        <w:adjustRightInd w:val="0"/>
        <w:rPr>
          <w:bCs/>
          <w:szCs w:val="20"/>
        </w:rPr>
      </w:pPr>
      <w:r w:rsidRPr="007D433F">
        <w:rPr>
          <w:bCs/>
          <w:szCs w:val="20"/>
        </w:rPr>
        <w:t xml:space="preserve">Conformément au décret n°97-683 du 30 mai 1997 relatif au droit de passage sur le domaine public routier, les installations d’infrastructures de télécommunications existantes sur la commune de ST SYMPHORIEN SOUS CHOMERAC sont les suivantes : </w:t>
      </w:r>
    </w:p>
    <w:p w:rsidR="007D433F" w:rsidRPr="007D433F" w:rsidRDefault="007D433F" w:rsidP="007D433F">
      <w:pPr>
        <w:numPr>
          <w:ilvl w:val="0"/>
          <w:numId w:val="3"/>
        </w:numPr>
        <w:overflowPunct w:val="0"/>
        <w:autoSpaceDE w:val="0"/>
        <w:autoSpaceDN w:val="0"/>
        <w:adjustRightInd w:val="0"/>
        <w:contextualSpacing/>
        <w:rPr>
          <w:bCs/>
          <w:szCs w:val="20"/>
        </w:rPr>
      </w:pPr>
      <w:r w:rsidRPr="007D433F">
        <w:rPr>
          <w:bCs/>
          <w:szCs w:val="20"/>
        </w:rPr>
        <w:t>Artère aérienne :     7 229 X 40 = 305,36</w:t>
      </w:r>
    </w:p>
    <w:p w:rsidR="007D433F" w:rsidRPr="007D433F" w:rsidRDefault="007D433F" w:rsidP="007D433F">
      <w:pPr>
        <w:numPr>
          <w:ilvl w:val="0"/>
          <w:numId w:val="3"/>
        </w:numPr>
        <w:overflowPunct w:val="0"/>
        <w:autoSpaceDE w:val="0"/>
        <w:autoSpaceDN w:val="0"/>
        <w:adjustRightInd w:val="0"/>
        <w:contextualSpacing/>
        <w:rPr>
          <w:bCs/>
          <w:szCs w:val="20"/>
        </w:rPr>
      </w:pPr>
      <w:r w:rsidRPr="007D433F">
        <w:rPr>
          <w:bCs/>
          <w:szCs w:val="20"/>
        </w:rPr>
        <w:t>Artère souterraine : 4 277 X 30 = 128,31</w:t>
      </w:r>
    </w:p>
    <w:p w:rsidR="007D433F" w:rsidRPr="007D433F" w:rsidRDefault="007D433F" w:rsidP="007D433F">
      <w:pPr>
        <w:numPr>
          <w:ilvl w:val="0"/>
          <w:numId w:val="3"/>
        </w:numPr>
        <w:overflowPunct w:val="0"/>
        <w:autoSpaceDE w:val="0"/>
        <w:autoSpaceDN w:val="0"/>
        <w:adjustRightInd w:val="0"/>
        <w:contextualSpacing/>
        <w:rPr>
          <w:bCs/>
          <w:szCs w:val="20"/>
        </w:rPr>
      </w:pPr>
      <w:r w:rsidRPr="007D433F">
        <w:rPr>
          <w:bCs/>
          <w:szCs w:val="20"/>
        </w:rPr>
        <w:t>Emprise au sol :          1,5 X 20 =   30,00</w:t>
      </w:r>
    </w:p>
    <w:p w:rsidR="007D433F" w:rsidRPr="007D433F" w:rsidRDefault="007D433F" w:rsidP="007D433F">
      <w:pPr>
        <w:overflowPunct w:val="0"/>
        <w:autoSpaceDE w:val="0"/>
        <w:autoSpaceDN w:val="0"/>
        <w:adjustRightInd w:val="0"/>
        <w:ind w:left="720"/>
        <w:rPr>
          <w:bCs/>
          <w:szCs w:val="20"/>
        </w:rPr>
      </w:pPr>
      <w:r w:rsidRPr="007D433F">
        <w:rPr>
          <w:bCs/>
          <w:szCs w:val="20"/>
        </w:rPr>
        <w:t>TOTAL                                     =  463,67</w:t>
      </w:r>
    </w:p>
    <w:p w:rsidR="007D433F" w:rsidRPr="007D433F" w:rsidRDefault="007D433F" w:rsidP="007D433F">
      <w:pPr>
        <w:overflowPunct w:val="0"/>
        <w:autoSpaceDE w:val="0"/>
        <w:autoSpaceDN w:val="0"/>
        <w:adjustRightInd w:val="0"/>
        <w:jc w:val="both"/>
        <w:rPr>
          <w:bCs/>
          <w:szCs w:val="20"/>
        </w:rPr>
      </w:pPr>
      <w:r w:rsidRPr="007D433F">
        <w:rPr>
          <w:bCs/>
          <w:szCs w:val="20"/>
        </w:rPr>
        <w:tab/>
        <w:t xml:space="preserve">Coefficient d’actualisation : </w:t>
      </w:r>
      <w:r w:rsidRPr="007D433F">
        <w:rPr>
          <w:bCs/>
          <w:szCs w:val="20"/>
        </w:rPr>
        <w:tab/>
        <w:t xml:space="preserve">       </w:t>
      </w:r>
      <w:r w:rsidRPr="007D433F">
        <w:rPr>
          <w:bCs/>
          <w:szCs w:val="20"/>
          <w:u w:val="single"/>
        </w:rPr>
        <w:t>1,2684</w:t>
      </w:r>
    </w:p>
    <w:p w:rsidR="007D433F" w:rsidRPr="007D433F" w:rsidRDefault="007D433F" w:rsidP="007D433F">
      <w:pPr>
        <w:overflowPunct w:val="0"/>
        <w:autoSpaceDE w:val="0"/>
        <w:autoSpaceDN w:val="0"/>
        <w:adjustRightInd w:val="0"/>
        <w:jc w:val="both"/>
        <w:rPr>
          <w:bCs/>
          <w:szCs w:val="20"/>
        </w:rPr>
      </w:pPr>
      <w:r w:rsidRPr="007D433F">
        <w:rPr>
          <w:bCs/>
          <w:szCs w:val="20"/>
        </w:rPr>
        <w:tab/>
        <w:t>Total de la redevance 2017       =  588,12</w:t>
      </w:r>
    </w:p>
    <w:p w:rsidR="007D433F" w:rsidRPr="007D433F" w:rsidRDefault="007D433F" w:rsidP="007D433F">
      <w:pPr>
        <w:overflowPunct w:val="0"/>
        <w:autoSpaceDE w:val="0"/>
        <w:autoSpaceDN w:val="0"/>
        <w:adjustRightInd w:val="0"/>
        <w:jc w:val="both"/>
        <w:rPr>
          <w:bCs/>
          <w:szCs w:val="20"/>
        </w:rPr>
      </w:pPr>
      <w:r w:rsidRPr="007D433F">
        <w:rPr>
          <w:bCs/>
          <w:szCs w:val="20"/>
        </w:rPr>
        <w:lastRenderedPageBreak/>
        <w:t>Le Conseil Municipal après délibération à l’unanimité</w:t>
      </w:r>
      <w:r>
        <w:rPr>
          <w:bCs/>
          <w:szCs w:val="20"/>
        </w:rPr>
        <w:t xml:space="preserve">, </w:t>
      </w:r>
      <w:r w:rsidRPr="007D433F">
        <w:rPr>
          <w:bCs/>
          <w:szCs w:val="20"/>
        </w:rPr>
        <w:t>APPROUVE ces tarifs</w:t>
      </w:r>
      <w:r>
        <w:rPr>
          <w:bCs/>
          <w:szCs w:val="20"/>
        </w:rPr>
        <w:t xml:space="preserve">, </w:t>
      </w:r>
      <w:r w:rsidRPr="007D433F">
        <w:rPr>
          <w:bCs/>
          <w:szCs w:val="20"/>
        </w:rPr>
        <w:t>AUTORISE Madame le Maire à établir le titre correspondant.</w:t>
      </w:r>
    </w:p>
    <w:p w:rsidR="007D433F" w:rsidRDefault="007D433F" w:rsidP="007D433F">
      <w:pPr>
        <w:jc w:val="both"/>
      </w:pPr>
    </w:p>
    <w:p w:rsidR="007D433F" w:rsidRPr="007D433F" w:rsidRDefault="007D433F" w:rsidP="007D433F">
      <w:pPr>
        <w:jc w:val="both"/>
        <w:rPr>
          <w:bCs/>
          <w:szCs w:val="20"/>
        </w:rPr>
      </w:pPr>
      <w:r>
        <w:tab/>
      </w:r>
      <w:r>
        <w:tab/>
      </w:r>
      <w:r w:rsidRPr="009D69DF">
        <w:rPr>
          <w:b/>
          <w:u w:val="single"/>
        </w:rPr>
        <w:t>Régularisation participation éclairage public</w:t>
      </w:r>
      <w:r>
        <w:t xml:space="preserve"> : </w:t>
      </w:r>
      <w:r w:rsidRPr="007D433F">
        <w:rPr>
          <w:bCs/>
          <w:szCs w:val="20"/>
        </w:rPr>
        <w:t xml:space="preserve">Madame le Maire rappelle au Conseil Municipal les travaux d’éclairage publics réalisés lors de la réfection de la traversée de Brune entre 2005 et 2008. </w:t>
      </w:r>
    </w:p>
    <w:p w:rsidR="007D433F" w:rsidRPr="007D433F" w:rsidRDefault="007D433F" w:rsidP="007D433F">
      <w:pPr>
        <w:overflowPunct w:val="0"/>
        <w:autoSpaceDE w:val="0"/>
        <w:autoSpaceDN w:val="0"/>
        <w:adjustRightInd w:val="0"/>
        <w:jc w:val="both"/>
        <w:rPr>
          <w:bCs/>
          <w:szCs w:val="20"/>
        </w:rPr>
      </w:pPr>
      <w:r w:rsidRPr="007D433F">
        <w:rPr>
          <w:bCs/>
          <w:szCs w:val="20"/>
        </w:rPr>
        <w:t>Les travaux d’enfouissement et de raccordement des mats d’éclairage public réalisés par le SDE07 devaient être financés par les 2 communes à hauteur de 50 %.</w:t>
      </w:r>
    </w:p>
    <w:p w:rsidR="007D433F" w:rsidRPr="007D433F" w:rsidRDefault="007D433F" w:rsidP="007D433F">
      <w:pPr>
        <w:overflowPunct w:val="0"/>
        <w:autoSpaceDE w:val="0"/>
        <w:autoSpaceDN w:val="0"/>
        <w:adjustRightInd w:val="0"/>
        <w:jc w:val="both"/>
        <w:rPr>
          <w:bCs/>
          <w:szCs w:val="20"/>
        </w:rPr>
      </w:pPr>
      <w:r w:rsidRPr="007D433F">
        <w:rPr>
          <w:bCs/>
          <w:szCs w:val="20"/>
        </w:rPr>
        <w:t xml:space="preserve">Or, d’après les tableaux de participation du SDE seule la commune de St Lager Bressac a réglé ces travaux, il y a donc lieu de régulariser cette situation ainsi : </w:t>
      </w:r>
    </w:p>
    <w:p w:rsidR="007D433F" w:rsidRPr="007D433F" w:rsidRDefault="007D433F" w:rsidP="007D433F">
      <w:pPr>
        <w:overflowPunct w:val="0"/>
        <w:autoSpaceDE w:val="0"/>
        <w:autoSpaceDN w:val="0"/>
        <w:adjustRightInd w:val="0"/>
        <w:jc w:val="both"/>
        <w:rPr>
          <w:bCs/>
          <w:szCs w:val="20"/>
        </w:rPr>
      </w:pPr>
    </w:p>
    <w:p w:rsidR="007D433F" w:rsidRPr="007D433F" w:rsidRDefault="007D433F" w:rsidP="007D433F">
      <w:pPr>
        <w:overflowPunct w:val="0"/>
        <w:autoSpaceDE w:val="0"/>
        <w:autoSpaceDN w:val="0"/>
        <w:adjustRightInd w:val="0"/>
        <w:jc w:val="both"/>
        <w:rPr>
          <w:bCs/>
          <w:szCs w:val="20"/>
        </w:rPr>
      </w:pPr>
      <w:r w:rsidRPr="007D433F">
        <w:rPr>
          <w:bCs/>
          <w:szCs w:val="20"/>
        </w:rPr>
        <w:tab/>
      </w:r>
      <w:r w:rsidRPr="007D433F">
        <w:rPr>
          <w:bCs/>
          <w:szCs w:val="20"/>
          <w:u w:val="single"/>
        </w:rPr>
        <w:t>Travaux 1</w:t>
      </w:r>
      <w:r w:rsidRPr="007D433F">
        <w:rPr>
          <w:bCs/>
          <w:szCs w:val="20"/>
          <w:u w:val="single"/>
          <w:vertAlign w:val="superscript"/>
        </w:rPr>
        <w:t>ère</w:t>
      </w:r>
      <w:r w:rsidRPr="007D433F">
        <w:rPr>
          <w:bCs/>
          <w:szCs w:val="20"/>
          <w:u w:val="single"/>
        </w:rPr>
        <w:t xml:space="preserve"> tranche 2008</w:t>
      </w:r>
      <w:r w:rsidRPr="007D433F">
        <w:rPr>
          <w:bCs/>
          <w:szCs w:val="20"/>
        </w:rPr>
        <w:t xml:space="preserve"> : montant des travaux : 91 281,99 € </w:t>
      </w:r>
    </w:p>
    <w:p w:rsidR="007D433F" w:rsidRPr="007D433F" w:rsidRDefault="007D433F" w:rsidP="007D433F">
      <w:pPr>
        <w:overflowPunct w:val="0"/>
        <w:autoSpaceDE w:val="0"/>
        <w:autoSpaceDN w:val="0"/>
        <w:adjustRightInd w:val="0"/>
        <w:ind w:left="709" w:hanging="283"/>
        <w:jc w:val="both"/>
        <w:rPr>
          <w:b/>
          <w:bCs/>
          <w:szCs w:val="20"/>
        </w:rPr>
      </w:pPr>
      <w:r w:rsidRPr="007D433F">
        <w:rPr>
          <w:bCs/>
          <w:szCs w:val="20"/>
        </w:rPr>
        <w:tab/>
        <w:t xml:space="preserve">Part communale 7 120 sur 15 ans = 474,67 par an X 9 ans = 4 272,03 divisé par les 2    communes = </w:t>
      </w:r>
      <w:r w:rsidRPr="007D433F">
        <w:rPr>
          <w:b/>
          <w:bCs/>
          <w:szCs w:val="20"/>
        </w:rPr>
        <w:t>2 136,01</w:t>
      </w:r>
    </w:p>
    <w:p w:rsidR="007D433F" w:rsidRPr="007D433F" w:rsidRDefault="007D433F" w:rsidP="007D433F">
      <w:pPr>
        <w:overflowPunct w:val="0"/>
        <w:autoSpaceDE w:val="0"/>
        <w:autoSpaceDN w:val="0"/>
        <w:adjustRightInd w:val="0"/>
        <w:ind w:left="709" w:hanging="283"/>
        <w:jc w:val="both"/>
        <w:rPr>
          <w:b/>
          <w:bCs/>
          <w:szCs w:val="20"/>
        </w:rPr>
      </w:pPr>
    </w:p>
    <w:p w:rsidR="007D433F" w:rsidRPr="007D433F" w:rsidRDefault="007D433F" w:rsidP="007D433F">
      <w:pPr>
        <w:overflowPunct w:val="0"/>
        <w:autoSpaceDE w:val="0"/>
        <w:autoSpaceDN w:val="0"/>
        <w:adjustRightInd w:val="0"/>
        <w:ind w:left="709" w:hanging="283"/>
        <w:jc w:val="both"/>
        <w:rPr>
          <w:bCs/>
          <w:szCs w:val="20"/>
        </w:rPr>
      </w:pPr>
      <w:r w:rsidRPr="007D433F">
        <w:rPr>
          <w:b/>
          <w:bCs/>
          <w:szCs w:val="20"/>
        </w:rPr>
        <w:tab/>
      </w:r>
      <w:r w:rsidRPr="007D433F">
        <w:rPr>
          <w:bCs/>
          <w:szCs w:val="20"/>
          <w:u w:val="single"/>
        </w:rPr>
        <w:t>Travaux 2</w:t>
      </w:r>
      <w:r w:rsidRPr="007D433F">
        <w:rPr>
          <w:bCs/>
          <w:szCs w:val="20"/>
          <w:u w:val="single"/>
          <w:vertAlign w:val="superscript"/>
        </w:rPr>
        <w:t>ème</w:t>
      </w:r>
      <w:r w:rsidRPr="007D433F">
        <w:rPr>
          <w:bCs/>
          <w:szCs w:val="20"/>
          <w:u w:val="single"/>
        </w:rPr>
        <w:t xml:space="preserve"> tranche 2009</w:t>
      </w:r>
      <w:r w:rsidRPr="007D433F">
        <w:rPr>
          <w:b/>
          <w:bCs/>
          <w:szCs w:val="20"/>
        </w:rPr>
        <w:t> </w:t>
      </w:r>
      <w:r w:rsidRPr="007D433F">
        <w:rPr>
          <w:bCs/>
          <w:szCs w:val="20"/>
        </w:rPr>
        <w:t>: montant des travaux : 101 754,39 €</w:t>
      </w:r>
    </w:p>
    <w:p w:rsidR="007D433F" w:rsidRPr="007D433F" w:rsidRDefault="007D433F" w:rsidP="007D433F">
      <w:pPr>
        <w:overflowPunct w:val="0"/>
        <w:autoSpaceDE w:val="0"/>
        <w:autoSpaceDN w:val="0"/>
        <w:adjustRightInd w:val="0"/>
        <w:ind w:left="708" w:hanging="141"/>
        <w:jc w:val="both"/>
        <w:rPr>
          <w:b/>
          <w:bCs/>
          <w:szCs w:val="20"/>
        </w:rPr>
      </w:pPr>
      <w:r w:rsidRPr="007D433F">
        <w:rPr>
          <w:bCs/>
          <w:szCs w:val="20"/>
        </w:rPr>
        <w:tab/>
        <w:t xml:space="preserve">Part communale 7 936,84 sur 15 ans = 529,12 par an X 8 ans = 4 232,96 divisé par les 2 communes = </w:t>
      </w:r>
      <w:r w:rsidRPr="007D433F">
        <w:rPr>
          <w:b/>
          <w:bCs/>
          <w:szCs w:val="20"/>
        </w:rPr>
        <w:t>2 118,48</w:t>
      </w:r>
    </w:p>
    <w:p w:rsidR="007D433F" w:rsidRPr="007D433F" w:rsidRDefault="007D433F" w:rsidP="007D433F">
      <w:pPr>
        <w:overflowPunct w:val="0"/>
        <w:autoSpaceDE w:val="0"/>
        <w:autoSpaceDN w:val="0"/>
        <w:adjustRightInd w:val="0"/>
        <w:ind w:left="708" w:hanging="141"/>
        <w:jc w:val="both"/>
        <w:rPr>
          <w:bCs/>
          <w:szCs w:val="20"/>
        </w:rPr>
      </w:pPr>
    </w:p>
    <w:p w:rsidR="007D433F" w:rsidRPr="007D433F" w:rsidRDefault="007D433F" w:rsidP="007D433F">
      <w:pPr>
        <w:overflowPunct w:val="0"/>
        <w:autoSpaceDE w:val="0"/>
        <w:autoSpaceDN w:val="0"/>
        <w:adjustRightInd w:val="0"/>
        <w:jc w:val="both"/>
        <w:rPr>
          <w:bCs/>
          <w:szCs w:val="20"/>
        </w:rPr>
      </w:pPr>
      <w:r w:rsidRPr="007D433F">
        <w:rPr>
          <w:bCs/>
          <w:szCs w:val="20"/>
        </w:rPr>
        <w:t>Soit un montant de régularisation de 4 254,49 € au profit de la commune de St Lager Bressac.</w:t>
      </w:r>
    </w:p>
    <w:p w:rsidR="007D433F" w:rsidRPr="007D433F" w:rsidRDefault="007D433F" w:rsidP="007D433F">
      <w:pPr>
        <w:overflowPunct w:val="0"/>
        <w:autoSpaceDE w:val="0"/>
        <w:autoSpaceDN w:val="0"/>
        <w:adjustRightInd w:val="0"/>
        <w:jc w:val="both"/>
        <w:rPr>
          <w:bCs/>
          <w:szCs w:val="20"/>
        </w:rPr>
      </w:pPr>
      <w:r w:rsidRPr="007D433F">
        <w:rPr>
          <w:bCs/>
          <w:szCs w:val="20"/>
        </w:rPr>
        <w:t>Le Conseil Municipal après délibération à l’unanimité</w:t>
      </w:r>
      <w:r>
        <w:rPr>
          <w:bCs/>
          <w:szCs w:val="20"/>
        </w:rPr>
        <w:t xml:space="preserve">, </w:t>
      </w:r>
      <w:r w:rsidRPr="007D433F">
        <w:rPr>
          <w:bCs/>
          <w:szCs w:val="20"/>
        </w:rPr>
        <w:t>PREND acte de cette régularisation,</w:t>
      </w:r>
    </w:p>
    <w:p w:rsidR="007D433F" w:rsidRPr="007D433F" w:rsidRDefault="007D433F" w:rsidP="007D433F">
      <w:pPr>
        <w:overflowPunct w:val="0"/>
        <w:autoSpaceDE w:val="0"/>
        <w:autoSpaceDN w:val="0"/>
        <w:adjustRightInd w:val="0"/>
        <w:jc w:val="both"/>
        <w:rPr>
          <w:bCs/>
          <w:szCs w:val="20"/>
        </w:rPr>
      </w:pPr>
      <w:r w:rsidRPr="007D433F">
        <w:rPr>
          <w:bCs/>
          <w:szCs w:val="20"/>
        </w:rPr>
        <w:t>AUTORISE Madame le Maire à payer le titre correspondant.</w:t>
      </w:r>
    </w:p>
    <w:p w:rsidR="007D433F" w:rsidRPr="007D433F" w:rsidRDefault="007D433F" w:rsidP="007D433F">
      <w:pPr>
        <w:overflowPunct w:val="0"/>
        <w:autoSpaceDE w:val="0"/>
        <w:autoSpaceDN w:val="0"/>
        <w:adjustRightInd w:val="0"/>
        <w:jc w:val="both"/>
        <w:rPr>
          <w:bCs/>
          <w:szCs w:val="20"/>
        </w:rPr>
      </w:pPr>
    </w:p>
    <w:p w:rsidR="007D433F" w:rsidRDefault="007D433F" w:rsidP="007D433F">
      <w:pPr>
        <w:jc w:val="both"/>
      </w:pPr>
      <w:r>
        <w:tab/>
      </w:r>
      <w:r>
        <w:tab/>
      </w:r>
      <w:r w:rsidRPr="009D69DF">
        <w:rPr>
          <w:b/>
          <w:u w:val="single"/>
        </w:rPr>
        <w:t>Décision Modificative N° 1 – Budget Communal</w:t>
      </w:r>
      <w:r>
        <w:t xml:space="preserve"> : </w:t>
      </w:r>
    </w:p>
    <w:p w:rsidR="007D433F" w:rsidRPr="007D433F" w:rsidRDefault="007D433F" w:rsidP="007D433F">
      <w:pPr>
        <w:overflowPunct w:val="0"/>
        <w:autoSpaceDE w:val="0"/>
        <w:autoSpaceDN w:val="0"/>
        <w:adjustRightInd w:val="0"/>
        <w:rPr>
          <w:bCs/>
          <w:szCs w:val="20"/>
        </w:rPr>
      </w:pPr>
      <w:r w:rsidRPr="007D433F">
        <w:rPr>
          <w:bCs/>
          <w:szCs w:val="20"/>
        </w:rPr>
        <w:t>Madame le Maire informe le Conseil Municipal de la nécessité d’établir une décision modificative.</w:t>
      </w:r>
    </w:p>
    <w:p w:rsidR="007D433F" w:rsidRPr="007D433F" w:rsidRDefault="007D433F" w:rsidP="007D433F">
      <w:pPr>
        <w:overflowPunct w:val="0"/>
        <w:autoSpaceDE w:val="0"/>
        <w:autoSpaceDN w:val="0"/>
        <w:adjustRightInd w:val="0"/>
        <w:rPr>
          <w:bCs/>
          <w:szCs w:val="20"/>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2410"/>
        <w:gridCol w:w="2693"/>
      </w:tblGrid>
      <w:tr w:rsidR="007D433F" w:rsidRPr="007D433F" w:rsidTr="00E62351">
        <w:tc>
          <w:tcPr>
            <w:tcW w:w="4395" w:type="dxa"/>
            <w:shd w:val="clear" w:color="auto" w:fill="auto"/>
          </w:tcPr>
          <w:p w:rsidR="007D433F" w:rsidRPr="007D433F" w:rsidRDefault="007D433F" w:rsidP="007D433F">
            <w:pPr>
              <w:overflowPunct w:val="0"/>
              <w:autoSpaceDE w:val="0"/>
              <w:autoSpaceDN w:val="0"/>
              <w:adjustRightInd w:val="0"/>
              <w:spacing w:line="287" w:lineRule="exact"/>
              <w:jc w:val="center"/>
              <w:rPr>
                <w:rFonts w:ascii="Calibri" w:eastAsia="Calibri" w:hAnsi="Calibri"/>
                <w:b/>
                <w:bCs/>
                <w:sz w:val="22"/>
                <w:szCs w:val="22"/>
              </w:rPr>
            </w:pPr>
            <w:r w:rsidRPr="007D433F">
              <w:rPr>
                <w:rFonts w:ascii="Calibri" w:eastAsia="Calibri" w:hAnsi="Calibri"/>
                <w:b/>
                <w:bCs/>
                <w:sz w:val="22"/>
                <w:szCs w:val="22"/>
              </w:rPr>
              <w:t>Désignation</w:t>
            </w:r>
          </w:p>
        </w:tc>
        <w:tc>
          <w:tcPr>
            <w:tcW w:w="2410" w:type="dxa"/>
            <w:shd w:val="clear" w:color="auto" w:fill="auto"/>
          </w:tcPr>
          <w:p w:rsidR="007D433F" w:rsidRPr="007D433F" w:rsidRDefault="007D433F" w:rsidP="007D433F">
            <w:pPr>
              <w:overflowPunct w:val="0"/>
              <w:autoSpaceDE w:val="0"/>
              <w:autoSpaceDN w:val="0"/>
              <w:adjustRightInd w:val="0"/>
              <w:spacing w:line="287" w:lineRule="exact"/>
              <w:jc w:val="center"/>
              <w:rPr>
                <w:rFonts w:ascii="Calibri" w:eastAsia="Calibri" w:hAnsi="Calibri"/>
                <w:b/>
                <w:bCs/>
                <w:sz w:val="22"/>
                <w:szCs w:val="22"/>
              </w:rPr>
            </w:pPr>
            <w:r w:rsidRPr="007D433F">
              <w:rPr>
                <w:rFonts w:ascii="Calibri" w:eastAsia="Calibri" w:hAnsi="Calibri"/>
                <w:b/>
                <w:bCs/>
                <w:sz w:val="22"/>
                <w:szCs w:val="22"/>
              </w:rPr>
              <w:t>Diminution sur crédits ouverts</w:t>
            </w:r>
          </w:p>
        </w:tc>
        <w:tc>
          <w:tcPr>
            <w:tcW w:w="2693" w:type="dxa"/>
            <w:shd w:val="clear" w:color="auto" w:fill="auto"/>
          </w:tcPr>
          <w:p w:rsidR="007D433F" w:rsidRPr="007D433F" w:rsidRDefault="007D433F" w:rsidP="007D433F">
            <w:pPr>
              <w:overflowPunct w:val="0"/>
              <w:autoSpaceDE w:val="0"/>
              <w:autoSpaceDN w:val="0"/>
              <w:adjustRightInd w:val="0"/>
              <w:spacing w:line="287" w:lineRule="exact"/>
              <w:jc w:val="center"/>
              <w:rPr>
                <w:rFonts w:ascii="Calibri" w:eastAsia="Calibri" w:hAnsi="Calibri"/>
                <w:b/>
                <w:bCs/>
                <w:sz w:val="22"/>
                <w:szCs w:val="22"/>
              </w:rPr>
            </w:pPr>
            <w:r w:rsidRPr="007D433F">
              <w:rPr>
                <w:rFonts w:ascii="Calibri" w:eastAsia="Calibri" w:hAnsi="Calibri"/>
                <w:b/>
                <w:bCs/>
                <w:sz w:val="22"/>
                <w:szCs w:val="22"/>
              </w:rPr>
              <w:t>Augmentation sur crédits ouverts</w:t>
            </w:r>
          </w:p>
        </w:tc>
      </w:tr>
      <w:tr w:rsidR="007D433F" w:rsidRPr="007D433F" w:rsidTr="00E62351">
        <w:tc>
          <w:tcPr>
            <w:tcW w:w="4395" w:type="dxa"/>
            <w:shd w:val="clear" w:color="auto" w:fill="auto"/>
          </w:tcPr>
          <w:p w:rsidR="007D433F" w:rsidRPr="007D433F" w:rsidRDefault="007D433F" w:rsidP="007D433F">
            <w:pPr>
              <w:overflowPunct w:val="0"/>
              <w:autoSpaceDE w:val="0"/>
              <w:autoSpaceDN w:val="0"/>
              <w:adjustRightInd w:val="0"/>
              <w:spacing w:line="287" w:lineRule="exact"/>
              <w:rPr>
                <w:rFonts w:ascii="Calibri" w:eastAsia="Calibri" w:hAnsi="Calibri"/>
                <w:bCs/>
                <w:sz w:val="22"/>
                <w:szCs w:val="22"/>
              </w:rPr>
            </w:pPr>
            <w:r w:rsidRPr="007D433F">
              <w:rPr>
                <w:rFonts w:ascii="Calibri" w:eastAsia="Calibri" w:hAnsi="Calibri"/>
                <w:bCs/>
                <w:sz w:val="22"/>
                <w:szCs w:val="22"/>
              </w:rPr>
              <w:t>D 66111 : Intérêts réglés à l’échéance</w:t>
            </w:r>
          </w:p>
        </w:tc>
        <w:tc>
          <w:tcPr>
            <w:tcW w:w="2410" w:type="dxa"/>
            <w:shd w:val="clear" w:color="auto" w:fill="auto"/>
          </w:tcPr>
          <w:p w:rsidR="007D433F" w:rsidRPr="007D433F" w:rsidRDefault="007D433F" w:rsidP="007D433F">
            <w:pPr>
              <w:overflowPunct w:val="0"/>
              <w:autoSpaceDE w:val="0"/>
              <w:autoSpaceDN w:val="0"/>
              <w:adjustRightInd w:val="0"/>
              <w:spacing w:line="287" w:lineRule="exact"/>
              <w:jc w:val="right"/>
              <w:rPr>
                <w:rFonts w:ascii="Calibri" w:eastAsia="Calibri" w:hAnsi="Calibri"/>
                <w:bCs/>
                <w:sz w:val="22"/>
                <w:szCs w:val="22"/>
              </w:rPr>
            </w:pPr>
          </w:p>
        </w:tc>
        <w:tc>
          <w:tcPr>
            <w:tcW w:w="2693" w:type="dxa"/>
            <w:shd w:val="clear" w:color="auto" w:fill="auto"/>
          </w:tcPr>
          <w:p w:rsidR="007D433F" w:rsidRPr="007D433F" w:rsidRDefault="007D433F" w:rsidP="007D433F">
            <w:pPr>
              <w:overflowPunct w:val="0"/>
              <w:autoSpaceDE w:val="0"/>
              <w:autoSpaceDN w:val="0"/>
              <w:adjustRightInd w:val="0"/>
              <w:spacing w:line="287" w:lineRule="exact"/>
              <w:jc w:val="right"/>
              <w:rPr>
                <w:rFonts w:ascii="Calibri" w:eastAsia="Calibri" w:hAnsi="Calibri"/>
                <w:bCs/>
                <w:sz w:val="22"/>
                <w:szCs w:val="22"/>
              </w:rPr>
            </w:pPr>
            <w:r w:rsidRPr="007D433F">
              <w:rPr>
                <w:rFonts w:ascii="Calibri" w:eastAsia="Calibri" w:hAnsi="Calibri"/>
                <w:bCs/>
                <w:sz w:val="22"/>
                <w:szCs w:val="22"/>
              </w:rPr>
              <w:t>1 800,00 €</w:t>
            </w:r>
          </w:p>
        </w:tc>
      </w:tr>
      <w:tr w:rsidR="007D433F" w:rsidRPr="007D433F" w:rsidTr="00E62351">
        <w:tc>
          <w:tcPr>
            <w:tcW w:w="4395" w:type="dxa"/>
            <w:shd w:val="clear" w:color="auto" w:fill="auto"/>
          </w:tcPr>
          <w:p w:rsidR="007D433F" w:rsidRPr="007D433F" w:rsidRDefault="007D433F" w:rsidP="007D433F">
            <w:pPr>
              <w:overflowPunct w:val="0"/>
              <w:autoSpaceDE w:val="0"/>
              <w:autoSpaceDN w:val="0"/>
              <w:adjustRightInd w:val="0"/>
              <w:spacing w:line="287" w:lineRule="exact"/>
              <w:rPr>
                <w:rFonts w:ascii="Calibri" w:eastAsia="Calibri" w:hAnsi="Calibri"/>
                <w:bCs/>
                <w:sz w:val="22"/>
                <w:szCs w:val="22"/>
              </w:rPr>
            </w:pPr>
            <w:r w:rsidRPr="007D433F">
              <w:rPr>
                <w:rFonts w:ascii="Calibri" w:eastAsia="Calibri" w:hAnsi="Calibri"/>
                <w:bCs/>
                <w:sz w:val="22"/>
                <w:szCs w:val="22"/>
              </w:rPr>
              <w:t xml:space="preserve">D 6681 : </w:t>
            </w:r>
            <w:proofErr w:type="spellStart"/>
            <w:r w:rsidRPr="007D433F">
              <w:rPr>
                <w:rFonts w:ascii="Calibri" w:eastAsia="Calibri" w:hAnsi="Calibri"/>
                <w:bCs/>
                <w:sz w:val="22"/>
                <w:szCs w:val="22"/>
              </w:rPr>
              <w:t>Indemn</w:t>
            </w:r>
            <w:proofErr w:type="spellEnd"/>
            <w:r w:rsidRPr="007D433F">
              <w:rPr>
                <w:rFonts w:ascii="Calibri" w:eastAsia="Calibri" w:hAnsi="Calibri"/>
                <w:bCs/>
                <w:sz w:val="22"/>
                <w:szCs w:val="22"/>
              </w:rPr>
              <w:t xml:space="preserve">. </w:t>
            </w:r>
            <w:proofErr w:type="spellStart"/>
            <w:r w:rsidRPr="007D433F">
              <w:rPr>
                <w:rFonts w:ascii="Calibri" w:eastAsia="Calibri" w:hAnsi="Calibri"/>
                <w:bCs/>
                <w:sz w:val="22"/>
                <w:szCs w:val="22"/>
              </w:rPr>
              <w:t>rembourst</w:t>
            </w:r>
            <w:proofErr w:type="spellEnd"/>
            <w:r w:rsidRPr="007D433F">
              <w:rPr>
                <w:rFonts w:ascii="Calibri" w:eastAsia="Calibri" w:hAnsi="Calibri"/>
                <w:bCs/>
                <w:sz w:val="22"/>
                <w:szCs w:val="22"/>
              </w:rPr>
              <w:t xml:space="preserve"> emprunt risque</w:t>
            </w:r>
          </w:p>
        </w:tc>
        <w:tc>
          <w:tcPr>
            <w:tcW w:w="2410" w:type="dxa"/>
            <w:shd w:val="clear" w:color="auto" w:fill="auto"/>
          </w:tcPr>
          <w:p w:rsidR="007D433F" w:rsidRPr="007D433F" w:rsidRDefault="007D433F" w:rsidP="007D433F">
            <w:pPr>
              <w:overflowPunct w:val="0"/>
              <w:autoSpaceDE w:val="0"/>
              <w:autoSpaceDN w:val="0"/>
              <w:adjustRightInd w:val="0"/>
              <w:spacing w:line="287" w:lineRule="exact"/>
              <w:jc w:val="right"/>
              <w:rPr>
                <w:rFonts w:ascii="Calibri" w:eastAsia="Calibri" w:hAnsi="Calibri"/>
                <w:b/>
                <w:bCs/>
                <w:sz w:val="22"/>
                <w:szCs w:val="22"/>
              </w:rPr>
            </w:pPr>
          </w:p>
        </w:tc>
        <w:tc>
          <w:tcPr>
            <w:tcW w:w="2693" w:type="dxa"/>
            <w:shd w:val="clear" w:color="auto" w:fill="auto"/>
          </w:tcPr>
          <w:p w:rsidR="007D433F" w:rsidRPr="007D433F" w:rsidRDefault="007D433F" w:rsidP="007D433F">
            <w:pPr>
              <w:overflowPunct w:val="0"/>
              <w:autoSpaceDE w:val="0"/>
              <w:autoSpaceDN w:val="0"/>
              <w:adjustRightInd w:val="0"/>
              <w:spacing w:line="287" w:lineRule="exact"/>
              <w:jc w:val="right"/>
              <w:rPr>
                <w:rFonts w:ascii="Calibri" w:eastAsia="Calibri" w:hAnsi="Calibri"/>
                <w:bCs/>
                <w:sz w:val="22"/>
                <w:szCs w:val="22"/>
              </w:rPr>
            </w:pPr>
            <w:r w:rsidRPr="007D433F">
              <w:rPr>
                <w:rFonts w:ascii="Calibri" w:eastAsia="Calibri" w:hAnsi="Calibri"/>
                <w:bCs/>
                <w:sz w:val="22"/>
                <w:szCs w:val="22"/>
              </w:rPr>
              <w:t>600,00 €</w:t>
            </w:r>
          </w:p>
        </w:tc>
      </w:tr>
      <w:tr w:rsidR="007D433F" w:rsidRPr="007D433F" w:rsidTr="00E62351">
        <w:tc>
          <w:tcPr>
            <w:tcW w:w="4395" w:type="dxa"/>
            <w:shd w:val="clear" w:color="auto" w:fill="auto"/>
          </w:tcPr>
          <w:p w:rsidR="007D433F" w:rsidRPr="007D433F" w:rsidRDefault="007D433F" w:rsidP="007D433F">
            <w:pPr>
              <w:overflowPunct w:val="0"/>
              <w:autoSpaceDE w:val="0"/>
              <w:autoSpaceDN w:val="0"/>
              <w:adjustRightInd w:val="0"/>
              <w:spacing w:line="287" w:lineRule="exact"/>
              <w:rPr>
                <w:rFonts w:ascii="Calibri" w:eastAsia="Calibri" w:hAnsi="Calibri"/>
                <w:b/>
                <w:bCs/>
                <w:sz w:val="22"/>
                <w:szCs w:val="22"/>
              </w:rPr>
            </w:pPr>
            <w:r w:rsidRPr="007D433F">
              <w:rPr>
                <w:rFonts w:ascii="Calibri" w:eastAsia="Calibri" w:hAnsi="Calibri"/>
                <w:b/>
                <w:bCs/>
                <w:sz w:val="22"/>
                <w:szCs w:val="22"/>
              </w:rPr>
              <w:t>TOTAL D 66 : Charges financières</w:t>
            </w:r>
          </w:p>
        </w:tc>
        <w:tc>
          <w:tcPr>
            <w:tcW w:w="2410" w:type="dxa"/>
            <w:shd w:val="clear" w:color="auto" w:fill="auto"/>
          </w:tcPr>
          <w:p w:rsidR="007D433F" w:rsidRPr="007D433F" w:rsidRDefault="007D433F" w:rsidP="007D433F">
            <w:pPr>
              <w:overflowPunct w:val="0"/>
              <w:autoSpaceDE w:val="0"/>
              <w:autoSpaceDN w:val="0"/>
              <w:adjustRightInd w:val="0"/>
              <w:spacing w:line="287" w:lineRule="exact"/>
              <w:rPr>
                <w:rFonts w:ascii="Calibri" w:eastAsia="Calibri" w:hAnsi="Calibri"/>
                <w:bCs/>
                <w:sz w:val="22"/>
                <w:szCs w:val="22"/>
              </w:rPr>
            </w:pPr>
          </w:p>
        </w:tc>
        <w:tc>
          <w:tcPr>
            <w:tcW w:w="2693" w:type="dxa"/>
            <w:shd w:val="clear" w:color="auto" w:fill="auto"/>
          </w:tcPr>
          <w:p w:rsidR="007D433F" w:rsidRPr="007D433F" w:rsidRDefault="007D433F" w:rsidP="007D433F">
            <w:pPr>
              <w:overflowPunct w:val="0"/>
              <w:autoSpaceDE w:val="0"/>
              <w:autoSpaceDN w:val="0"/>
              <w:adjustRightInd w:val="0"/>
              <w:spacing w:line="287" w:lineRule="exact"/>
              <w:jc w:val="right"/>
              <w:rPr>
                <w:rFonts w:ascii="Calibri" w:eastAsia="Calibri" w:hAnsi="Calibri"/>
                <w:b/>
                <w:bCs/>
                <w:sz w:val="22"/>
                <w:szCs w:val="22"/>
              </w:rPr>
            </w:pPr>
            <w:r w:rsidRPr="007D433F">
              <w:rPr>
                <w:rFonts w:ascii="Calibri" w:eastAsia="Calibri" w:hAnsi="Calibri"/>
                <w:b/>
                <w:bCs/>
                <w:sz w:val="22"/>
                <w:szCs w:val="22"/>
              </w:rPr>
              <w:t>2 400,00 €</w:t>
            </w:r>
          </w:p>
        </w:tc>
      </w:tr>
      <w:tr w:rsidR="007D433F" w:rsidRPr="007D433F" w:rsidTr="00E62351">
        <w:tc>
          <w:tcPr>
            <w:tcW w:w="4395" w:type="dxa"/>
            <w:shd w:val="clear" w:color="auto" w:fill="auto"/>
          </w:tcPr>
          <w:p w:rsidR="007D433F" w:rsidRPr="007D433F" w:rsidRDefault="007D433F" w:rsidP="007D433F">
            <w:pPr>
              <w:overflowPunct w:val="0"/>
              <w:autoSpaceDE w:val="0"/>
              <w:autoSpaceDN w:val="0"/>
              <w:adjustRightInd w:val="0"/>
              <w:spacing w:line="287" w:lineRule="exact"/>
              <w:rPr>
                <w:rFonts w:ascii="Calibri" w:eastAsia="Calibri" w:hAnsi="Calibri"/>
                <w:bCs/>
                <w:sz w:val="22"/>
                <w:szCs w:val="22"/>
              </w:rPr>
            </w:pPr>
            <w:r w:rsidRPr="007D433F">
              <w:rPr>
                <w:rFonts w:ascii="Calibri" w:eastAsia="Calibri" w:hAnsi="Calibri"/>
                <w:bCs/>
                <w:sz w:val="22"/>
                <w:szCs w:val="22"/>
              </w:rPr>
              <w:t>R 74121 : Dot solidarité rurale</w:t>
            </w:r>
          </w:p>
        </w:tc>
        <w:tc>
          <w:tcPr>
            <w:tcW w:w="2410" w:type="dxa"/>
            <w:shd w:val="clear" w:color="auto" w:fill="auto"/>
          </w:tcPr>
          <w:p w:rsidR="007D433F" w:rsidRPr="007D433F" w:rsidRDefault="007D433F" w:rsidP="007D433F">
            <w:pPr>
              <w:overflowPunct w:val="0"/>
              <w:autoSpaceDE w:val="0"/>
              <w:autoSpaceDN w:val="0"/>
              <w:adjustRightInd w:val="0"/>
              <w:spacing w:line="287" w:lineRule="exact"/>
              <w:rPr>
                <w:rFonts w:ascii="Calibri" w:eastAsia="Calibri" w:hAnsi="Calibri"/>
                <w:b/>
                <w:bCs/>
                <w:sz w:val="22"/>
                <w:szCs w:val="22"/>
              </w:rPr>
            </w:pPr>
          </w:p>
        </w:tc>
        <w:tc>
          <w:tcPr>
            <w:tcW w:w="2693" w:type="dxa"/>
            <w:shd w:val="clear" w:color="auto" w:fill="auto"/>
          </w:tcPr>
          <w:p w:rsidR="007D433F" w:rsidRPr="007D433F" w:rsidRDefault="007D433F" w:rsidP="007D433F">
            <w:pPr>
              <w:overflowPunct w:val="0"/>
              <w:autoSpaceDE w:val="0"/>
              <w:autoSpaceDN w:val="0"/>
              <w:adjustRightInd w:val="0"/>
              <w:spacing w:line="287" w:lineRule="exact"/>
              <w:jc w:val="right"/>
              <w:rPr>
                <w:rFonts w:ascii="Calibri" w:eastAsia="Calibri" w:hAnsi="Calibri"/>
                <w:bCs/>
                <w:sz w:val="22"/>
                <w:szCs w:val="22"/>
              </w:rPr>
            </w:pPr>
            <w:r w:rsidRPr="007D433F">
              <w:rPr>
                <w:rFonts w:ascii="Calibri" w:eastAsia="Calibri" w:hAnsi="Calibri"/>
                <w:bCs/>
                <w:sz w:val="22"/>
                <w:szCs w:val="22"/>
              </w:rPr>
              <w:t>1 400,00 €</w:t>
            </w:r>
          </w:p>
        </w:tc>
      </w:tr>
      <w:tr w:rsidR="007D433F" w:rsidRPr="007D433F" w:rsidTr="00E62351">
        <w:tc>
          <w:tcPr>
            <w:tcW w:w="4395" w:type="dxa"/>
            <w:shd w:val="clear" w:color="auto" w:fill="auto"/>
          </w:tcPr>
          <w:p w:rsidR="007D433F" w:rsidRPr="007D433F" w:rsidRDefault="007D433F" w:rsidP="007D433F">
            <w:pPr>
              <w:overflowPunct w:val="0"/>
              <w:autoSpaceDE w:val="0"/>
              <w:autoSpaceDN w:val="0"/>
              <w:adjustRightInd w:val="0"/>
              <w:spacing w:line="287" w:lineRule="exact"/>
              <w:rPr>
                <w:rFonts w:ascii="Calibri" w:eastAsia="Calibri" w:hAnsi="Calibri"/>
                <w:bCs/>
                <w:sz w:val="22"/>
                <w:szCs w:val="22"/>
              </w:rPr>
            </w:pPr>
            <w:r w:rsidRPr="007D433F">
              <w:rPr>
                <w:rFonts w:ascii="Calibri" w:eastAsia="Calibri" w:hAnsi="Calibri"/>
                <w:bCs/>
                <w:sz w:val="22"/>
                <w:szCs w:val="22"/>
              </w:rPr>
              <w:t>R 7484 : Dotation de recensement</w:t>
            </w:r>
          </w:p>
        </w:tc>
        <w:tc>
          <w:tcPr>
            <w:tcW w:w="2410" w:type="dxa"/>
            <w:shd w:val="clear" w:color="auto" w:fill="auto"/>
          </w:tcPr>
          <w:p w:rsidR="007D433F" w:rsidRPr="007D433F" w:rsidRDefault="007D433F" w:rsidP="007D433F">
            <w:pPr>
              <w:overflowPunct w:val="0"/>
              <w:autoSpaceDE w:val="0"/>
              <w:autoSpaceDN w:val="0"/>
              <w:adjustRightInd w:val="0"/>
              <w:spacing w:line="287" w:lineRule="exact"/>
              <w:rPr>
                <w:rFonts w:ascii="Calibri" w:eastAsia="Calibri" w:hAnsi="Calibri"/>
                <w:b/>
                <w:bCs/>
                <w:sz w:val="22"/>
                <w:szCs w:val="22"/>
              </w:rPr>
            </w:pPr>
          </w:p>
        </w:tc>
        <w:tc>
          <w:tcPr>
            <w:tcW w:w="2693" w:type="dxa"/>
            <w:shd w:val="clear" w:color="auto" w:fill="auto"/>
          </w:tcPr>
          <w:p w:rsidR="007D433F" w:rsidRPr="007D433F" w:rsidRDefault="007D433F" w:rsidP="007D433F">
            <w:pPr>
              <w:overflowPunct w:val="0"/>
              <w:autoSpaceDE w:val="0"/>
              <w:autoSpaceDN w:val="0"/>
              <w:adjustRightInd w:val="0"/>
              <w:spacing w:line="287" w:lineRule="exact"/>
              <w:jc w:val="right"/>
              <w:rPr>
                <w:rFonts w:ascii="Calibri" w:eastAsia="Calibri" w:hAnsi="Calibri"/>
                <w:bCs/>
                <w:sz w:val="22"/>
                <w:szCs w:val="22"/>
              </w:rPr>
            </w:pPr>
            <w:r w:rsidRPr="007D433F">
              <w:rPr>
                <w:rFonts w:ascii="Calibri" w:eastAsia="Calibri" w:hAnsi="Calibri"/>
                <w:bCs/>
                <w:sz w:val="22"/>
                <w:szCs w:val="22"/>
              </w:rPr>
              <w:t>1 000,00 €</w:t>
            </w:r>
          </w:p>
        </w:tc>
      </w:tr>
      <w:tr w:rsidR="007D433F" w:rsidRPr="007D433F" w:rsidTr="00E62351">
        <w:tc>
          <w:tcPr>
            <w:tcW w:w="4395" w:type="dxa"/>
            <w:shd w:val="clear" w:color="auto" w:fill="auto"/>
          </w:tcPr>
          <w:p w:rsidR="007D433F" w:rsidRPr="007D433F" w:rsidRDefault="007D433F" w:rsidP="007D433F">
            <w:pPr>
              <w:overflowPunct w:val="0"/>
              <w:autoSpaceDE w:val="0"/>
              <w:autoSpaceDN w:val="0"/>
              <w:adjustRightInd w:val="0"/>
              <w:spacing w:line="287" w:lineRule="exact"/>
              <w:rPr>
                <w:rFonts w:ascii="Calibri" w:eastAsia="Calibri" w:hAnsi="Calibri"/>
                <w:b/>
                <w:bCs/>
                <w:sz w:val="22"/>
                <w:szCs w:val="22"/>
              </w:rPr>
            </w:pPr>
            <w:r w:rsidRPr="007D433F">
              <w:rPr>
                <w:rFonts w:ascii="Calibri" w:eastAsia="Calibri" w:hAnsi="Calibri"/>
                <w:b/>
                <w:bCs/>
                <w:sz w:val="22"/>
                <w:szCs w:val="22"/>
              </w:rPr>
              <w:t>TOTAL R 74 : Dotations et participations</w:t>
            </w:r>
          </w:p>
        </w:tc>
        <w:tc>
          <w:tcPr>
            <w:tcW w:w="2410" w:type="dxa"/>
            <w:shd w:val="clear" w:color="auto" w:fill="auto"/>
          </w:tcPr>
          <w:p w:rsidR="007D433F" w:rsidRPr="007D433F" w:rsidRDefault="007D433F" w:rsidP="007D433F">
            <w:pPr>
              <w:overflowPunct w:val="0"/>
              <w:autoSpaceDE w:val="0"/>
              <w:autoSpaceDN w:val="0"/>
              <w:adjustRightInd w:val="0"/>
              <w:spacing w:line="287" w:lineRule="exact"/>
              <w:rPr>
                <w:rFonts w:ascii="Calibri" w:eastAsia="Calibri" w:hAnsi="Calibri"/>
                <w:b/>
                <w:bCs/>
                <w:sz w:val="22"/>
                <w:szCs w:val="22"/>
              </w:rPr>
            </w:pPr>
          </w:p>
        </w:tc>
        <w:tc>
          <w:tcPr>
            <w:tcW w:w="2693" w:type="dxa"/>
            <w:shd w:val="clear" w:color="auto" w:fill="auto"/>
          </w:tcPr>
          <w:p w:rsidR="007D433F" w:rsidRPr="007D433F" w:rsidRDefault="007D433F" w:rsidP="007D433F">
            <w:pPr>
              <w:overflowPunct w:val="0"/>
              <w:autoSpaceDE w:val="0"/>
              <w:autoSpaceDN w:val="0"/>
              <w:adjustRightInd w:val="0"/>
              <w:spacing w:line="287" w:lineRule="exact"/>
              <w:jc w:val="right"/>
              <w:rPr>
                <w:rFonts w:ascii="Calibri" w:eastAsia="Calibri" w:hAnsi="Calibri"/>
                <w:b/>
                <w:bCs/>
                <w:sz w:val="22"/>
                <w:szCs w:val="22"/>
              </w:rPr>
            </w:pPr>
            <w:r w:rsidRPr="007D433F">
              <w:rPr>
                <w:rFonts w:ascii="Calibri" w:eastAsia="Calibri" w:hAnsi="Calibri"/>
                <w:b/>
                <w:bCs/>
                <w:sz w:val="22"/>
                <w:szCs w:val="22"/>
              </w:rPr>
              <w:t>2 400,00 €</w:t>
            </w:r>
          </w:p>
        </w:tc>
      </w:tr>
    </w:tbl>
    <w:p w:rsidR="007D433F" w:rsidRPr="007D433F" w:rsidRDefault="007D433F" w:rsidP="007D433F">
      <w:pPr>
        <w:overflowPunct w:val="0"/>
        <w:autoSpaceDE w:val="0"/>
        <w:autoSpaceDN w:val="0"/>
        <w:adjustRightInd w:val="0"/>
        <w:rPr>
          <w:b/>
          <w:bCs/>
          <w:szCs w:val="20"/>
        </w:rPr>
      </w:pPr>
    </w:p>
    <w:p w:rsidR="007D433F" w:rsidRDefault="007D433F">
      <w:r>
        <w:t>Cette décision est approuvée à l’unanimité des membres présents.</w:t>
      </w:r>
    </w:p>
    <w:p w:rsidR="007D433F" w:rsidRDefault="007D433F"/>
    <w:p w:rsidR="007D433F" w:rsidRPr="007D433F" w:rsidRDefault="007D433F" w:rsidP="000D047E">
      <w:pPr>
        <w:rPr>
          <w:bCs/>
          <w:szCs w:val="20"/>
        </w:rPr>
      </w:pPr>
      <w:r>
        <w:tab/>
      </w:r>
      <w:r>
        <w:tab/>
      </w:r>
      <w:r w:rsidRPr="009D69DF">
        <w:rPr>
          <w:b/>
          <w:u w:val="single"/>
        </w:rPr>
        <w:t xml:space="preserve">Rapport Syndicat des Eaux </w:t>
      </w:r>
      <w:proofErr w:type="spellStart"/>
      <w:r w:rsidRPr="009D69DF">
        <w:rPr>
          <w:b/>
          <w:u w:val="single"/>
        </w:rPr>
        <w:t>Ouvèze</w:t>
      </w:r>
      <w:proofErr w:type="spellEnd"/>
      <w:r w:rsidRPr="009D69DF">
        <w:rPr>
          <w:b/>
          <w:u w:val="single"/>
        </w:rPr>
        <w:t xml:space="preserve"> Payre</w:t>
      </w:r>
      <w:r>
        <w:t xml:space="preserve"> : </w:t>
      </w:r>
      <w:r w:rsidRPr="007D433F">
        <w:rPr>
          <w:bCs/>
          <w:szCs w:val="20"/>
        </w:rPr>
        <w:t xml:space="preserve">Madame le Maire présente au Conseil Municipal le rapport d’activités annuel pour l’année 2016 du Syndicat des Eaux </w:t>
      </w:r>
      <w:proofErr w:type="spellStart"/>
      <w:r w:rsidRPr="007D433F">
        <w:rPr>
          <w:bCs/>
          <w:szCs w:val="20"/>
        </w:rPr>
        <w:t>Ouvèze</w:t>
      </w:r>
      <w:proofErr w:type="spellEnd"/>
      <w:r w:rsidRPr="007D433F">
        <w:rPr>
          <w:bCs/>
          <w:szCs w:val="20"/>
        </w:rPr>
        <w:t xml:space="preserve"> Payre.</w:t>
      </w:r>
      <w:r w:rsidR="000D047E">
        <w:rPr>
          <w:bCs/>
          <w:szCs w:val="20"/>
        </w:rPr>
        <w:t xml:space="preserve"> </w:t>
      </w:r>
      <w:r w:rsidRPr="007D433F">
        <w:rPr>
          <w:bCs/>
          <w:szCs w:val="20"/>
        </w:rPr>
        <w:t>Elle précise que ce document est consultable en Mairie.</w:t>
      </w:r>
      <w:r w:rsidR="000D047E">
        <w:rPr>
          <w:bCs/>
          <w:szCs w:val="20"/>
        </w:rPr>
        <w:t xml:space="preserve"> </w:t>
      </w:r>
    </w:p>
    <w:p w:rsidR="007D433F" w:rsidRPr="007D433F" w:rsidRDefault="007D433F" w:rsidP="007D433F">
      <w:pPr>
        <w:overflowPunct w:val="0"/>
        <w:autoSpaceDE w:val="0"/>
        <w:autoSpaceDN w:val="0"/>
        <w:adjustRightInd w:val="0"/>
        <w:rPr>
          <w:bCs/>
          <w:szCs w:val="20"/>
        </w:rPr>
      </w:pPr>
      <w:r w:rsidRPr="007D433F">
        <w:rPr>
          <w:bCs/>
          <w:szCs w:val="20"/>
        </w:rPr>
        <w:t>Le Conseil Municipal après délibération</w:t>
      </w:r>
      <w:r w:rsidR="000D047E">
        <w:rPr>
          <w:bCs/>
          <w:szCs w:val="20"/>
        </w:rPr>
        <w:t xml:space="preserve">, </w:t>
      </w:r>
      <w:r w:rsidRPr="007D433F">
        <w:rPr>
          <w:bCs/>
          <w:szCs w:val="20"/>
        </w:rPr>
        <w:t>PREND acte de cette présentation.</w:t>
      </w:r>
    </w:p>
    <w:p w:rsidR="007D433F" w:rsidRPr="007D433F" w:rsidRDefault="007D433F" w:rsidP="007D433F">
      <w:pPr>
        <w:overflowPunct w:val="0"/>
        <w:autoSpaceDE w:val="0"/>
        <w:autoSpaceDN w:val="0"/>
        <w:adjustRightInd w:val="0"/>
        <w:rPr>
          <w:bCs/>
          <w:szCs w:val="20"/>
        </w:rPr>
      </w:pPr>
    </w:p>
    <w:p w:rsidR="007D433F" w:rsidRDefault="000D047E" w:rsidP="007D433F">
      <w:pPr>
        <w:overflowPunct w:val="0"/>
        <w:autoSpaceDE w:val="0"/>
        <w:autoSpaceDN w:val="0"/>
        <w:adjustRightInd w:val="0"/>
        <w:spacing w:line="287" w:lineRule="exact"/>
        <w:jc w:val="both"/>
        <w:rPr>
          <w:bCs/>
          <w:szCs w:val="20"/>
        </w:rPr>
      </w:pPr>
      <w:r>
        <w:rPr>
          <w:bCs/>
          <w:szCs w:val="20"/>
        </w:rPr>
        <w:tab/>
      </w:r>
      <w:r>
        <w:rPr>
          <w:bCs/>
          <w:szCs w:val="20"/>
        </w:rPr>
        <w:tab/>
      </w:r>
      <w:r w:rsidRPr="00E62922">
        <w:rPr>
          <w:b/>
          <w:bCs/>
          <w:szCs w:val="20"/>
          <w:u w:val="single"/>
        </w:rPr>
        <w:t>Tarif garderie et Salle des fêtes</w:t>
      </w:r>
      <w:r>
        <w:rPr>
          <w:bCs/>
          <w:szCs w:val="20"/>
        </w:rPr>
        <w:t xml:space="preserve"> : après délibération le Conseil Municipal ne modifiera pas les tarifs de la garderie ni de la </w:t>
      </w:r>
      <w:r w:rsidR="00E62922">
        <w:rPr>
          <w:bCs/>
          <w:szCs w:val="20"/>
        </w:rPr>
        <w:t>salle des fêtes</w:t>
      </w:r>
      <w:r>
        <w:rPr>
          <w:bCs/>
          <w:szCs w:val="20"/>
        </w:rPr>
        <w:t>.</w:t>
      </w:r>
    </w:p>
    <w:p w:rsidR="000D047E" w:rsidRDefault="000D047E" w:rsidP="007D433F">
      <w:pPr>
        <w:overflowPunct w:val="0"/>
        <w:autoSpaceDE w:val="0"/>
        <w:autoSpaceDN w:val="0"/>
        <w:adjustRightInd w:val="0"/>
        <w:spacing w:line="287" w:lineRule="exact"/>
        <w:jc w:val="both"/>
        <w:rPr>
          <w:bCs/>
          <w:szCs w:val="20"/>
        </w:rPr>
      </w:pPr>
      <w:r>
        <w:rPr>
          <w:bCs/>
          <w:szCs w:val="20"/>
        </w:rPr>
        <w:t xml:space="preserve">Une commission est créée pour travailler sur le règlement de mise à disposition du nouveau réfectoire aux associations et aux administrés de la commune. Mesdames </w:t>
      </w:r>
      <w:r w:rsidR="005E42B0">
        <w:rPr>
          <w:bCs/>
          <w:szCs w:val="20"/>
        </w:rPr>
        <w:t xml:space="preserve">PALIX Dominique, </w:t>
      </w:r>
      <w:r>
        <w:rPr>
          <w:bCs/>
          <w:szCs w:val="20"/>
        </w:rPr>
        <w:t>PLATZ Cécile, MENIAUD Aline, TAVERNIER Delphine et Messieurs FEROUSSIER Jean-Michel et PETERMANN Frédéric sont désignés.</w:t>
      </w:r>
    </w:p>
    <w:p w:rsidR="000D047E" w:rsidRDefault="000D047E" w:rsidP="007D433F">
      <w:pPr>
        <w:overflowPunct w:val="0"/>
        <w:autoSpaceDE w:val="0"/>
        <w:autoSpaceDN w:val="0"/>
        <w:adjustRightInd w:val="0"/>
        <w:spacing w:line="287" w:lineRule="exact"/>
        <w:jc w:val="both"/>
        <w:rPr>
          <w:bCs/>
          <w:szCs w:val="20"/>
        </w:rPr>
      </w:pPr>
    </w:p>
    <w:p w:rsidR="000D047E" w:rsidRPr="000D047E" w:rsidRDefault="000D047E" w:rsidP="000D047E">
      <w:pPr>
        <w:rPr>
          <w:b/>
          <w:bCs/>
          <w:szCs w:val="20"/>
        </w:rPr>
      </w:pPr>
      <w:r>
        <w:rPr>
          <w:bCs/>
          <w:szCs w:val="20"/>
        </w:rPr>
        <w:tab/>
      </w:r>
      <w:r>
        <w:rPr>
          <w:bCs/>
          <w:szCs w:val="20"/>
        </w:rPr>
        <w:tab/>
      </w:r>
      <w:r w:rsidRPr="009D69DF">
        <w:rPr>
          <w:b/>
          <w:bCs/>
          <w:szCs w:val="20"/>
          <w:u w:val="single"/>
        </w:rPr>
        <w:t>Approbation statuts SDEA et désignation d’un délégué</w:t>
      </w:r>
      <w:r>
        <w:rPr>
          <w:bCs/>
          <w:szCs w:val="20"/>
        </w:rPr>
        <w:t xml:space="preserve"> : </w:t>
      </w:r>
    </w:p>
    <w:p w:rsidR="000D047E" w:rsidRPr="000D047E" w:rsidRDefault="000D047E" w:rsidP="000D047E">
      <w:pPr>
        <w:overflowPunct w:val="0"/>
        <w:autoSpaceDE w:val="0"/>
        <w:autoSpaceDN w:val="0"/>
        <w:adjustRightInd w:val="0"/>
        <w:rPr>
          <w:bCs/>
          <w:szCs w:val="20"/>
        </w:rPr>
      </w:pPr>
      <w:r w:rsidRPr="000D047E">
        <w:rPr>
          <w:bCs/>
          <w:szCs w:val="20"/>
        </w:rPr>
        <w:t>Madame le Maire informe le Conseil Municipal de la modification des statuts du SDEA en date du 3 juillet 2017.</w:t>
      </w:r>
    </w:p>
    <w:p w:rsidR="000D047E" w:rsidRPr="000D047E" w:rsidRDefault="000D047E" w:rsidP="000D047E">
      <w:pPr>
        <w:overflowPunct w:val="0"/>
        <w:autoSpaceDE w:val="0"/>
        <w:autoSpaceDN w:val="0"/>
        <w:adjustRightInd w:val="0"/>
        <w:rPr>
          <w:bCs/>
          <w:szCs w:val="20"/>
        </w:rPr>
      </w:pPr>
      <w:r w:rsidRPr="000D047E">
        <w:rPr>
          <w:bCs/>
          <w:szCs w:val="20"/>
        </w:rPr>
        <w:t xml:space="preserve">Ces nouveaux statuts prévoient essentiellement : </w:t>
      </w:r>
    </w:p>
    <w:p w:rsidR="000D047E" w:rsidRPr="000D047E" w:rsidRDefault="000D047E" w:rsidP="000D047E">
      <w:pPr>
        <w:numPr>
          <w:ilvl w:val="0"/>
          <w:numId w:val="4"/>
        </w:numPr>
        <w:overflowPunct w:val="0"/>
        <w:autoSpaceDE w:val="0"/>
        <w:autoSpaceDN w:val="0"/>
        <w:adjustRightInd w:val="0"/>
        <w:contextualSpacing/>
        <w:rPr>
          <w:bCs/>
          <w:szCs w:val="20"/>
        </w:rPr>
      </w:pPr>
      <w:r w:rsidRPr="000D047E">
        <w:rPr>
          <w:bCs/>
          <w:szCs w:val="20"/>
        </w:rPr>
        <w:t xml:space="preserve"> une réduction du nombre de représentants du Département fixé désormais à la moitié des membres du Comité Syndical et du Bureau Syndical,</w:t>
      </w:r>
    </w:p>
    <w:p w:rsidR="000D047E" w:rsidRPr="000D047E" w:rsidRDefault="00E62922" w:rsidP="000D047E">
      <w:pPr>
        <w:numPr>
          <w:ilvl w:val="0"/>
          <w:numId w:val="4"/>
        </w:numPr>
        <w:overflowPunct w:val="0"/>
        <w:autoSpaceDE w:val="0"/>
        <w:autoSpaceDN w:val="0"/>
        <w:adjustRightInd w:val="0"/>
        <w:ind w:left="709"/>
        <w:contextualSpacing/>
        <w:rPr>
          <w:bCs/>
          <w:szCs w:val="20"/>
        </w:rPr>
      </w:pPr>
      <w:r>
        <w:rPr>
          <w:bCs/>
          <w:szCs w:val="20"/>
        </w:rPr>
        <w:t>l</w:t>
      </w:r>
      <w:r w:rsidR="000D047E" w:rsidRPr="000D047E">
        <w:rPr>
          <w:bCs/>
          <w:szCs w:val="20"/>
        </w:rPr>
        <w:t>a création de deux collèges de représentants des autres adhérents qui se partageront l’autre moitié de la représentativité au Comité et au Bureau Syndical à parts égales entre les EPCI et les représentants des communes.</w:t>
      </w:r>
    </w:p>
    <w:p w:rsidR="000D047E" w:rsidRPr="000D047E" w:rsidRDefault="000D047E" w:rsidP="000D047E">
      <w:pPr>
        <w:overflowPunct w:val="0"/>
        <w:autoSpaceDE w:val="0"/>
        <w:autoSpaceDN w:val="0"/>
        <w:adjustRightInd w:val="0"/>
        <w:rPr>
          <w:bCs/>
          <w:szCs w:val="20"/>
        </w:rPr>
      </w:pPr>
      <w:r>
        <w:rPr>
          <w:bCs/>
          <w:szCs w:val="20"/>
        </w:rPr>
        <w:t xml:space="preserve"> </w:t>
      </w:r>
      <w:r w:rsidRPr="000D047E">
        <w:rPr>
          <w:bCs/>
          <w:szCs w:val="20"/>
        </w:rPr>
        <w:t>Le Conseil Municipal après délibération à l’unanimité</w:t>
      </w:r>
    </w:p>
    <w:p w:rsidR="000D047E" w:rsidRPr="000D047E" w:rsidRDefault="000D047E" w:rsidP="000D047E">
      <w:pPr>
        <w:overflowPunct w:val="0"/>
        <w:autoSpaceDE w:val="0"/>
        <w:autoSpaceDN w:val="0"/>
        <w:adjustRightInd w:val="0"/>
        <w:rPr>
          <w:bCs/>
          <w:szCs w:val="20"/>
        </w:rPr>
      </w:pPr>
      <w:r w:rsidRPr="000D047E">
        <w:rPr>
          <w:bCs/>
          <w:szCs w:val="20"/>
        </w:rPr>
        <w:t>APPROUVE ces nouveaux statuts,</w:t>
      </w:r>
    </w:p>
    <w:p w:rsidR="000D047E" w:rsidRDefault="000D047E" w:rsidP="000D047E">
      <w:pPr>
        <w:overflowPunct w:val="0"/>
        <w:autoSpaceDE w:val="0"/>
        <w:autoSpaceDN w:val="0"/>
        <w:adjustRightInd w:val="0"/>
        <w:spacing w:line="287" w:lineRule="exact"/>
        <w:jc w:val="both"/>
        <w:rPr>
          <w:bCs/>
          <w:szCs w:val="20"/>
        </w:rPr>
      </w:pPr>
      <w:r w:rsidRPr="000D047E">
        <w:rPr>
          <w:bCs/>
          <w:szCs w:val="20"/>
        </w:rPr>
        <w:t>DESIGNE Madame PALIX Dominique comme représentante de la commune de ST SYMPHORIEN</w:t>
      </w:r>
      <w:r>
        <w:rPr>
          <w:bCs/>
          <w:szCs w:val="20"/>
        </w:rPr>
        <w:t xml:space="preserve"> SOUS CHOMERAC.</w:t>
      </w:r>
    </w:p>
    <w:p w:rsidR="000D047E" w:rsidRDefault="000D047E" w:rsidP="000D047E">
      <w:pPr>
        <w:overflowPunct w:val="0"/>
        <w:autoSpaceDE w:val="0"/>
        <w:autoSpaceDN w:val="0"/>
        <w:adjustRightInd w:val="0"/>
        <w:spacing w:line="287" w:lineRule="exact"/>
        <w:jc w:val="both"/>
        <w:rPr>
          <w:bCs/>
          <w:szCs w:val="20"/>
        </w:rPr>
      </w:pPr>
    </w:p>
    <w:p w:rsidR="000D047E" w:rsidRPr="009D69DF" w:rsidRDefault="000D047E" w:rsidP="000D047E">
      <w:pPr>
        <w:overflowPunct w:val="0"/>
        <w:autoSpaceDE w:val="0"/>
        <w:autoSpaceDN w:val="0"/>
        <w:adjustRightInd w:val="0"/>
        <w:spacing w:line="287" w:lineRule="exact"/>
        <w:jc w:val="both"/>
        <w:rPr>
          <w:b/>
          <w:bCs/>
          <w:szCs w:val="20"/>
        </w:rPr>
      </w:pPr>
      <w:r>
        <w:rPr>
          <w:bCs/>
          <w:szCs w:val="20"/>
        </w:rPr>
        <w:tab/>
      </w:r>
      <w:r w:rsidRPr="009D69DF">
        <w:rPr>
          <w:b/>
          <w:bCs/>
          <w:szCs w:val="20"/>
        </w:rPr>
        <w:t>QUESTIONS DIVERSES</w:t>
      </w:r>
      <w:r w:rsidR="000D5196" w:rsidRPr="009D69DF">
        <w:rPr>
          <w:b/>
          <w:bCs/>
          <w:szCs w:val="20"/>
        </w:rPr>
        <w:t> :</w:t>
      </w:r>
    </w:p>
    <w:p w:rsidR="000D047E" w:rsidRDefault="000D047E" w:rsidP="000D047E">
      <w:pPr>
        <w:overflowPunct w:val="0"/>
        <w:autoSpaceDE w:val="0"/>
        <w:autoSpaceDN w:val="0"/>
        <w:adjustRightInd w:val="0"/>
        <w:spacing w:line="287" w:lineRule="exact"/>
        <w:jc w:val="both"/>
        <w:rPr>
          <w:bCs/>
          <w:szCs w:val="20"/>
        </w:rPr>
      </w:pPr>
    </w:p>
    <w:p w:rsidR="000D047E" w:rsidRDefault="000D047E" w:rsidP="000D047E">
      <w:pPr>
        <w:overflowPunct w:val="0"/>
        <w:autoSpaceDE w:val="0"/>
        <w:autoSpaceDN w:val="0"/>
        <w:adjustRightInd w:val="0"/>
        <w:spacing w:line="287" w:lineRule="exact"/>
        <w:jc w:val="both"/>
        <w:rPr>
          <w:bCs/>
          <w:szCs w:val="20"/>
        </w:rPr>
      </w:pPr>
      <w:r>
        <w:rPr>
          <w:bCs/>
          <w:szCs w:val="20"/>
        </w:rPr>
        <w:tab/>
      </w:r>
      <w:r w:rsidRPr="009D69DF">
        <w:rPr>
          <w:b/>
          <w:bCs/>
          <w:szCs w:val="20"/>
          <w:u w:val="single"/>
        </w:rPr>
        <w:t>Inauguration du réfectoire</w:t>
      </w:r>
      <w:r>
        <w:rPr>
          <w:bCs/>
          <w:szCs w:val="20"/>
        </w:rPr>
        <w:t> : elle aura lieu le Vendredi 13 Octobre à 18 Heures, les invitations vont être envoyées.</w:t>
      </w:r>
    </w:p>
    <w:p w:rsidR="000D047E" w:rsidRDefault="000D047E" w:rsidP="000D047E">
      <w:pPr>
        <w:overflowPunct w:val="0"/>
        <w:autoSpaceDE w:val="0"/>
        <w:autoSpaceDN w:val="0"/>
        <w:adjustRightInd w:val="0"/>
        <w:spacing w:line="287" w:lineRule="exact"/>
        <w:jc w:val="both"/>
        <w:rPr>
          <w:bCs/>
          <w:szCs w:val="20"/>
        </w:rPr>
      </w:pPr>
      <w:r>
        <w:rPr>
          <w:bCs/>
          <w:szCs w:val="20"/>
        </w:rPr>
        <w:t>Des élus se proposent pour aider à l’installation du matériel dans le nouveau bâtiment qui sera opérationnel Lundi 04 Septembre.</w:t>
      </w:r>
    </w:p>
    <w:p w:rsidR="000D047E" w:rsidRDefault="000D047E" w:rsidP="000D047E">
      <w:pPr>
        <w:overflowPunct w:val="0"/>
        <w:autoSpaceDE w:val="0"/>
        <w:autoSpaceDN w:val="0"/>
        <w:adjustRightInd w:val="0"/>
        <w:spacing w:line="287" w:lineRule="exact"/>
        <w:jc w:val="both"/>
        <w:rPr>
          <w:bCs/>
          <w:szCs w:val="20"/>
        </w:rPr>
      </w:pPr>
    </w:p>
    <w:p w:rsidR="000D047E" w:rsidRDefault="000D047E" w:rsidP="000D047E">
      <w:pPr>
        <w:overflowPunct w:val="0"/>
        <w:autoSpaceDE w:val="0"/>
        <w:autoSpaceDN w:val="0"/>
        <w:adjustRightInd w:val="0"/>
        <w:spacing w:line="287" w:lineRule="exact"/>
        <w:jc w:val="both"/>
        <w:rPr>
          <w:bCs/>
          <w:szCs w:val="20"/>
        </w:rPr>
      </w:pPr>
      <w:r>
        <w:rPr>
          <w:bCs/>
          <w:szCs w:val="20"/>
        </w:rPr>
        <w:tab/>
      </w:r>
      <w:r w:rsidRPr="009D69DF">
        <w:rPr>
          <w:b/>
          <w:bCs/>
          <w:szCs w:val="20"/>
          <w:u w:val="single"/>
        </w:rPr>
        <w:t>Rôtie de châtaignes</w:t>
      </w:r>
      <w:r>
        <w:rPr>
          <w:bCs/>
          <w:szCs w:val="20"/>
        </w:rPr>
        <w:t> : elle se déroulera le Samedi 14 Octobre, la population est invitée à participer à cette animation traditionnelle</w:t>
      </w:r>
      <w:r w:rsidR="005E42B0">
        <w:rPr>
          <w:bCs/>
          <w:szCs w:val="20"/>
        </w:rPr>
        <w:t xml:space="preserve"> offerte gracieusement par la municipalité</w:t>
      </w:r>
      <w:r>
        <w:rPr>
          <w:bCs/>
          <w:szCs w:val="20"/>
        </w:rPr>
        <w:t>.</w:t>
      </w:r>
    </w:p>
    <w:p w:rsidR="000D047E" w:rsidRDefault="000D047E" w:rsidP="000D047E">
      <w:pPr>
        <w:overflowPunct w:val="0"/>
        <w:autoSpaceDE w:val="0"/>
        <w:autoSpaceDN w:val="0"/>
        <w:adjustRightInd w:val="0"/>
        <w:spacing w:line="287" w:lineRule="exact"/>
        <w:jc w:val="both"/>
        <w:rPr>
          <w:bCs/>
          <w:szCs w:val="20"/>
        </w:rPr>
      </w:pPr>
    </w:p>
    <w:p w:rsidR="000D047E" w:rsidRDefault="000D047E" w:rsidP="000D047E">
      <w:pPr>
        <w:overflowPunct w:val="0"/>
        <w:autoSpaceDE w:val="0"/>
        <w:autoSpaceDN w:val="0"/>
        <w:adjustRightInd w:val="0"/>
        <w:spacing w:line="287" w:lineRule="exact"/>
        <w:jc w:val="both"/>
        <w:rPr>
          <w:bCs/>
          <w:szCs w:val="20"/>
        </w:rPr>
      </w:pPr>
      <w:r>
        <w:rPr>
          <w:bCs/>
          <w:szCs w:val="20"/>
        </w:rPr>
        <w:t xml:space="preserve"> </w:t>
      </w:r>
      <w:r>
        <w:rPr>
          <w:bCs/>
          <w:szCs w:val="20"/>
        </w:rPr>
        <w:tab/>
      </w:r>
      <w:r w:rsidRPr="009D69DF">
        <w:rPr>
          <w:b/>
          <w:bCs/>
          <w:szCs w:val="20"/>
          <w:u w:val="single"/>
        </w:rPr>
        <w:t>Infos TNT</w:t>
      </w:r>
      <w:r>
        <w:rPr>
          <w:bCs/>
          <w:szCs w:val="20"/>
        </w:rPr>
        <w:t xml:space="preserve"> : Le </w:t>
      </w:r>
      <w:r w:rsidR="00FC0AD1">
        <w:rPr>
          <w:bCs/>
          <w:szCs w:val="20"/>
        </w:rPr>
        <w:t>0</w:t>
      </w:r>
      <w:r>
        <w:rPr>
          <w:bCs/>
          <w:szCs w:val="20"/>
        </w:rPr>
        <w:t xml:space="preserve">3 Octobre </w:t>
      </w:r>
      <w:r w:rsidR="00FC0AD1">
        <w:rPr>
          <w:bCs/>
          <w:szCs w:val="20"/>
        </w:rPr>
        <w:t>notre commune sera concernée par des modifications de fréquence de la TNT, ce jour-là une recherche des chaînes sera à effectuer à partir de la télécommande du téléviseur ou de l’adaptateur TNT.</w:t>
      </w:r>
    </w:p>
    <w:p w:rsidR="00FC0AD1" w:rsidRDefault="00FC0AD1" w:rsidP="000D047E">
      <w:pPr>
        <w:overflowPunct w:val="0"/>
        <w:autoSpaceDE w:val="0"/>
        <w:autoSpaceDN w:val="0"/>
        <w:adjustRightInd w:val="0"/>
        <w:spacing w:line="287" w:lineRule="exact"/>
        <w:jc w:val="both"/>
        <w:rPr>
          <w:bCs/>
          <w:szCs w:val="20"/>
        </w:rPr>
      </w:pPr>
    </w:p>
    <w:p w:rsidR="00FC0AD1" w:rsidRDefault="00FC0AD1" w:rsidP="000D047E">
      <w:pPr>
        <w:overflowPunct w:val="0"/>
        <w:autoSpaceDE w:val="0"/>
        <w:autoSpaceDN w:val="0"/>
        <w:adjustRightInd w:val="0"/>
        <w:spacing w:line="287" w:lineRule="exact"/>
        <w:jc w:val="both"/>
        <w:rPr>
          <w:bCs/>
          <w:szCs w:val="20"/>
        </w:rPr>
      </w:pPr>
      <w:r>
        <w:rPr>
          <w:bCs/>
          <w:szCs w:val="20"/>
        </w:rPr>
        <w:tab/>
      </w:r>
      <w:r w:rsidRPr="009D69DF">
        <w:rPr>
          <w:b/>
          <w:bCs/>
          <w:szCs w:val="20"/>
          <w:u w:val="single"/>
        </w:rPr>
        <w:t>Forum des Associations </w:t>
      </w:r>
      <w:r>
        <w:rPr>
          <w:bCs/>
          <w:szCs w:val="20"/>
        </w:rPr>
        <w:t>: il a</w:t>
      </w:r>
      <w:r w:rsidR="009D69DF">
        <w:rPr>
          <w:bCs/>
          <w:szCs w:val="20"/>
        </w:rPr>
        <w:t>ura</w:t>
      </w:r>
      <w:r>
        <w:rPr>
          <w:bCs/>
          <w:szCs w:val="20"/>
        </w:rPr>
        <w:t xml:space="preserve"> lieu le Samedi 09 Septembre à Baix de 9H30 à 15H.</w:t>
      </w:r>
    </w:p>
    <w:p w:rsidR="00FC0AD1" w:rsidRDefault="00FC0AD1" w:rsidP="000D047E">
      <w:pPr>
        <w:overflowPunct w:val="0"/>
        <w:autoSpaceDE w:val="0"/>
        <w:autoSpaceDN w:val="0"/>
        <w:adjustRightInd w:val="0"/>
        <w:spacing w:line="287" w:lineRule="exact"/>
        <w:jc w:val="both"/>
        <w:rPr>
          <w:bCs/>
          <w:szCs w:val="20"/>
        </w:rPr>
      </w:pPr>
    </w:p>
    <w:p w:rsidR="00FC0AD1" w:rsidRDefault="00FC0AD1" w:rsidP="000D047E">
      <w:pPr>
        <w:overflowPunct w:val="0"/>
        <w:autoSpaceDE w:val="0"/>
        <w:autoSpaceDN w:val="0"/>
        <w:adjustRightInd w:val="0"/>
        <w:spacing w:line="287" w:lineRule="exact"/>
        <w:jc w:val="both"/>
        <w:rPr>
          <w:bCs/>
          <w:szCs w:val="20"/>
        </w:rPr>
      </w:pPr>
      <w:r>
        <w:rPr>
          <w:bCs/>
          <w:szCs w:val="20"/>
        </w:rPr>
        <w:tab/>
      </w:r>
      <w:r w:rsidRPr="009D69DF">
        <w:rPr>
          <w:b/>
          <w:bCs/>
          <w:szCs w:val="20"/>
          <w:u w:val="single"/>
        </w:rPr>
        <w:t>Réunions de quartier</w:t>
      </w:r>
      <w:r>
        <w:rPr>
          <w:bCs/>
          <w:szCs w:val="20"/>
        </w:rPr>
        <w:t> : Elles se dérouleront dans la salle du nouveau réfectoire :</w:t>
      </w:r>
    </w:p>
    <w:p w:rsidR="00FC0AD1" w:rsidRDefault="00FC0AD1" w:rsidP="000D047E">
      <w:pPr>
        <w:overflowPunct w:val="0"/>
        <w:autoSpaceDE w:val="0"/>
        <w:autoSpaceDN w:val="0"/>
        <w:adjustRightInd w:val="0"/>
        <w:spacing w:line="287" w:lineRule="exact"/>
        <w:jc w:val="both"/>
        <w:rPr>
          <w:bCs/>
          <w:szCs w:val="20"/>
        </w:rPr>
      </w:pPr>
    </w:p>
    <w:p w:rsidR="00FC0AD1" w:rsidRPr="00FC0AD1" w:rsidRDefault="00FC0AD1" w:rsidP="00FC0AD1">
      <w:pPr>
        <w:pStyle w:val="Paragraphedeliste"/>
        <w:numPr>
          <w:ilvl w:val="0"/>
          <w:numId w:val="4"/>
        </w:numPr>
        <w:overflowPunct w:val="0"/>
        <w:autoSpaceDE w:val="0"/>
        <w:autoSpaceDN w:val="0"/>
        <w:adjustRightInd w:val="0"/>
        <w:spacing w:line="287" w:lineRule="exact"/>
        <w:jc w:val="both"/>
        <w:rPr>
          <w:bCs/>
          <w:szCs w:val="20"/>
        </w:rPr>
      </w:pPr>
      <w:r w:rsidRPr="00FC0AD1">
        <w:rPr>
          <w:bCs/>
          <w:szCs w:val="20"/>
        </w:rPr>
        <w:t xml:space="preserve">Quartier Les </w:t>
      </w:r>
      <w:proofErr w:type="spellStart"/>
      <w:r w:rsidRPr="00FC0AD1">
        <w:rPr>
          <w:bCs/>
          <w:szCs w:val="20"/>
        </w:rPr>
        <w:t>Archilets</w:t>
      </w:r>
      <w:proofErr w:type="spellEnd"/>
      <w:r w:rsidRPr="00FC0AD1">
        <w:rPr>
          <w:bCs/>
          <w:szCs w:val="20"/>
        </w:rPr>
        <w:t xml:space="preserve">, </w:t>
      </w:r>
      <w:proofErr w:type="spellStart"/>
      <w:r w:rsidRPr="00FC0AD1">
        <w:rPr>
          <w:bCs/>
          <w:szCs w:val="20"/>
        </w:rPr>
        <w:t>Chazettes</w:t>
      </w:r>
      <w:proofErr w:type="spellEnd"/>
      <w:r w:rsidRPr="00FC0AD1">
        <w:rPr>
          <w:bCs/>
          <w:szCs w:val="20"/>
        </w:rPr>
        <w:t xml:space="preserve">, Le </w:t>
      </w:r>
      <w:proofErr w:type="spellStart"/>
      <w:r w:rsidRPr="00FC0AD1">
        <w:rPr>
          <w:bCs/>
          <w:szCs w:val="20"/>
        </w:rPr>
        <w:t>Côteau</w:t>
      </w:r>
      <w:proofErr w:type="spellEnd"/>
      <w:r w:rsidRPr="00FC0AD1">
        <w:rPr>
          <w:bCs/>
          <w:szCs w:val="20"/>
        </w:rPr>
        <w:t xml:space="preserve">, Les </w:t>
      </w:r>
      <w:proofErr w:type="spellStart"/>
      <w:r w:rsidRPr="00FC0AD1">
        <w:rPr>
          <w:bCs/>
          <w:szCs w:val="20"/>
        </w:rPr>
        <w:t>Faysses</w:t>
      </w:r>
      <w:proofErr w:type="spellEnd"/>
      <w:r w:rsidRPr="00FC0AD1">
        <w:rPr>
          <w:bCs/>
          <w:szCs w:val="20"/>
        </w:rPr>
        <w:t xml:space="preserve"> : Le Jeudi 21 Septembre à 20 Heures </w:t>
      </w:r>
    </w:p>
    <w:p w:rsidR="00FC0AD1" w:rsidRDefault="00FC0AD1" w:rsidP="000D047E">
      <w:pPr>
        <w:overflowPunct w:val="0"/>
        <w:autoSpaceDE w:val="0"/>
        <w:autoSpaceDN w:val="0"/>
        <w:adjustRightInd w:val="0"/>
        <w:spacing w:line="287" w:lineRule="exact"/>
        <w:jc w:val="both"/>
        <w:rPr>
          <w:bCs/>
          <w:szCs w:val="20"/>
        </w:rPr>
      </w:pPr>
    </w:p>
    <w:p w:rsidR="00FC0AD1" w:rsidRPr="00FC0AD1" w:rsidRDefault="00FC0AD1" w:rsidP="00FC0AD1">
      <w:pPr>
        <w:pStyle w:val="Paragraphedeliste"/>
        <w:numPr>
          <w:ilvl w:val="0"/>
          <w:numId w:val="4"/>
        </w:numPr>
        <w:overflowPunct w:val="0"/>
        <w:autoSpaceDE w:val="0"/>
        <w:autoSpaceDN w:val="0"/>
        <w:adjustRightInd w:val="0"/>
        <w:spacing w:line="287" w:lineRule="exact"/>
        <w:jc w:val="both"/>
        <w:rPr>
          <w:bCs/>
          <w:szCs w:val="20"/>
        </w:rPr>
      </w:pPr>
      <w:r w:rsidRPr="00FC0AD1">
        <w:rPr>
          <w:bCs/>
          <w:szCs w:val="20"/>
        </w:rPr>
        <w:t>Quartier Serre des Fourches, Ozon, Les Hauts de Payre, Route du Temple et Brune : Le Jeudi 28 Septembre à 20 Heures.</w:t>
      </w:r>
    </w:p>
    <w:p w:rsidR="00FC0AD1" w:rsidRDefault="00FC0AD1" w:rsidP="000D047E">
      <w:pPr>
        <w:overflowPunct w:val="0"/>
        <w:autoSpaceDE w:val="0"/>
        <w:autoSpaceDN w:val="0"/>
        <w:adjustRightInd w:val="0"/>
        <w:spacing w:line="287" w:lineRule="exact"/>
        <w:jc w:val="both"/>
        <w:rPr>
          <w:bCs/>
          <w:szCs w:val="20"/>
        </w:rPr>
      </w:pPr>
    </w:p>
    <w:p w:rsidR="00FC0AD1" w:rsidRPr="00FC0AD1" w:rsidRDefault="00FC0AD1" w:rsidP="00FC0AD1">
      <w:pPr>
        <w:pStyle w:val="Paragraphedeliste"/>
        <w:numPr>
          <w:ilvl w:val="0"/>
          <w:numId w:val="4"/>
        </w:numPr>
        <w:overflowPunct w:val="0"/>
        <w:autoSpaceDE w:val="0"/>
        <w:autoSpaceDN w:val="0"/>
        <w:adjustRightInd w:val="0"/>
        <w:spacing w:line="287" w:lineRule="exact"/>
        <w:jc w:val="both"/>
        <w:rPr>
          <w:bCs/>
          <w:szCs w:val="20"/>
        </w:rPr>
      </w:pPr>
      <w:r w:rsidRPr="00FC0AD1">
        <w:rPr>
          <w:bCs/>
          <w:szCs w:val="20"/>
        </w:rPr>
        <w:t xml:space="preserve">Quartier Route des </w:t>
      </w:r>
      <w:proofErr w:type="spellStart"/>
      <w:r w:rsidRPr="00FC0AD1">
        <w:rPr>
          <w:bCs/>
          <w:szCs w:val="20"/>
        </w:rPr>
        <w:t>Grads</w:t>
      </w:r>
      <w:proofErr w:type="spellEnd"/>
      <w:r w:rsidRPr="00FC0AD1">
        <w:rPr>
          <w:bCs/>
          <w:szCs w:val="20"/>
        </w:rPr>
        <w:t xml:space="preserve">, Route des </w:t>
      </w:r>
      <w:proofErr w:type="spellStart"/>
      <w:r w:rsidRPr="00FC0AD1">
        <w:rPr>
          <w:bCs/>
          <w:szCs w:val="20"/>
        </w:rPr>
        <w:t>Mathieux</w:t>
      </w:r>
      <w:proofErr w:type="spellEnd"/>
      <w:r w:rsidRPr="00FC0AD1">
        <w:rPr>
          <w:bCs/>
          <w:szCs w:val="20"/>
        </w:rPr>
        <w:t xml:space="preserve">, Les </w:t>
      </w:r>
      <w:proofErr w:type="spellStart"/>
      <w:r w:rsidRPr="00FC0AD1">
        <w:rPr>
          <w:bCs/>
          <w:szCs w:val="20"/>
        </w:rPr>
        <w:t>Gleyziers</w:t>
      </w:r>
      <w:proofErr w:type="spellEnd"/>
      <w:r w:rsidRPr="00FC0AD1">
        <w:rPr>
          <w:bCs/>
          <w:szCs w:val="20"/>
        </w:rPr>
        <w:t xml:space="preserve">, Les Jardins de Vincent, </w:t>
      </w:r>
      <w:proofErr w:type="spellStart"/>
      <w:r w:rsidRPr="00FC0AD1">
        <w:rPr>
          <w:bCs/>
          <w:szCs w:val="20"/>
        </w:rPr>
        <w:t>Liberne</w:t>
      </w:r>
      <w:proofErr w:type="spellEnd"/>
      <w:r w:rsidRPr="00FC0AD1">
        <w:rPr>
          <w:bCs/>
          <w:szCs w:val="20"/>
        </w:rPr>
        <w:t> : Le Mardi 17 Octobre à 20 Heures</w:t>
      </w:r>
    </w:p>
    <w:p w:rsidR="00FC0AD1" w:rsidRPr="007D433F" w:rsidRDefault="00FC0AD1" w:rsidP="000D047E">
      <w:pPr>
        <w:overflowPunct w:val="0"/>
        <w:autoSpaceDE w:val="0"/>
        <w:autoSpaceDN w:val="0"/>
        <w:adjustRightInd w:val="0"/>
        <w:spacing w:line="287" w:lineRule="exact"/>
        <w:jc w:val="both"/>
        <w:rPr>
          <w:bCs/>
          <w:szCs w:val="20"/>
        </w:rPr>
      </w:pPr>
    </w:p>
    <w:p w:rsidR="007D433F" w:rsidRDefault="00FC0AD1">
      <w:r>
        <w:t>L’information sera donnée dans les boites aux lettres.</w:t>
      </w:r>
    </w:p>
    <w:p w:rsidR="00FC0AD1" w:rsidRDefault="00FC0AD1"/>
    <w:p w:rsidR="00FC0AD1" w:rsidRDefault="00FC0AD1">
      <w:r>
        <w:tab/>
      </w:r>
      <w:r>
        <w:tab/>
      </w:r>
      <w:r>
        <w:tab/>
      </w:r>
      <w:r>
        <w:tab/>
        <w:t>Séance levée à 21 Heures 50.</w:t>
      </w:r>
    </w:p>
    <w:p w:rsidR="00FC0AD1" w:rsidRDefault="00FC0AD1">
      <w:r>
        <w:tab/>
      </w:r>
      <w:r>
        <w:tab/>
        <w:t>Fait à ST SYMPHORIEN SOUS CHOMERAC le 1</w:t>
      </w:r>
      <w:r w:rsidRPr="00FC0AD1">
        <w:rPr>
          <w:vertAlign w:val="superscript"/>
        </w:rPr>
        <w:t>er</w:t>
      </w:r>
      <w:r>
        <w:t xml:space="preserve"> Septembre 2017</w:t>
      </w:r>
      <w:r w:rsidR="000D5196">
        <w:t>,</w:t>
      </w:r>
    </w:p>
    <w:p w:rsidR="000D5196" w:rsidRDefault="000D5196">
      <w:r>
        <w:tab/>
      </w:r>
      <w:r>
        <w:tab/>
      </w:r>
      <w:r>
        <w:tab/>
      </w:r>
      <w:r>
        <w:tab/>
        <w:t>Madame le Maire,</w:t>
      </w:r>
    </w:p>
    <w:p w:rsidR="000D5196" w:rsidRDefault="000D5196">
      <w:r>
        <w:tab/>
      </w:r>
      <w:r>
        <w:tab/>
      </w:r>
      <w:r>
        <w:tab/>
      </w:r>
      <w:r>
        <w:tab/>
        <w:t>Dominique</w:t>
      </w:r>
      <w:bookmarkStart w:id="0" w:name="_GoBack"/>
      <w:bookmarkEnd w:id="0"/>
      <w:r>
        <w:t xml:space="preserve"> PALIX</w:t>
      </w:r>
    </w:p>
    <w:p w:rsidR="00FC0AD1" w:rsidRDefault="00FC0AD1"/>
    <w:sectPr w:rsidR="00FC0A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BC45C0"/>
    <w:multiLevelType w:val="hybridMultilevel"/>
    <w:tmpl w:val="32DC891E"/>
    <w:lvl w:ilvl="0" w:tplc="040C0001">
      <w:numFmt w:val="bullet"/>
      <w:lvlText w:val=""/>
      <w:lvlJc w:val="left"/>
      <w:pPr>
        <w:ind w:left="720" w:hanging="360"/>
      </w:pPr>
      <w:rPr>
        <w:rFonts w:ascii="Symbol" w:eastAsia="Times New Roman" w:hAnsi="Symbo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694C626A"/>
    <w:multiLevelType w:val="hybridMultilevel"/>
    <w:tmpl w:val="300A48AA"/>
    <w:lvl w:ilvl="0" w:tplc="E35281F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A085692"/>
    <w:multiLevelType w:val="hybridMultilevel"/>
    <w:tmpl w:val="637049A4"/>
    <w:lvl w:ilvl="0" w:tplc="E05CA44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748"/>
    <w:rsid w:val="000D047E"/>
    <w:rsid w:val="000D5196"/>
    <w:rsid w:val="00276E3B"/>
    <w:rsid w:val="005E42B0"/>
    <w:rsid w:val="005F0FA1"/>
    <w:rsid w:val="007D433F"/>
    <w:rsid w:val="00823748"/>
    <w:rsid w:val="009D69DF"/>
    <w:rsid w:val="00AF0279"/>
    <w:rsid w:val="00B435E0"/>
    <w:rsid w:val="00BC27AE"/>
    <w:rsid w:val="00E62922"/>
    <w:rsid w:val="00E71BFD"/>
    <w:rsid w:val="00FA408B"/>
    <w:rsid w:val="00FC0AD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1BF4B1-48BE-4CBB-9BBC-2E4534233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3748"/>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C0AD1"/>
    <w:pPr>
      <w:ind w:left="720"/>
      <w:contextualSpacing/>
    </w:pPr>
  </w:style>
  <w:style w:type="paragraph" w:styleId="Textedebulles">
    <w:name w:val="Balloon Text"/>
    <w:basedOn w:val="Normal"/>
    <w:link w:val="TextedebullesCar"/>
    <w:uiPriority w:val="99"/>
    <w:semiHidden/>
    <w:unhideWhenUsed/>
    <w:rsid w:val="009D69DF"/>
    <w:rPr>
      <w:rFonts w:ascii="Segoe UI" w:hAnsi="Segoe UI" w:cs="Segoe UI"/>
      <w:sz w:val="18"/>
      <w:szCs w:val="18"/>
    </w:rPr>
  </w:style>
  <w:style w:type="character" w:customStyle="1" w:styleId="TextedebullesCar">
    <w:name w:val="Texte de bulles Car"/>
    <w:basedOn w:val="Policepardfaut"/>
    <w:link w:val="Textedebulles"/>
    <w:uiPriority w:val="99"/>
    <w:semiHidden/>
    <w:rsid w:val="009D69DF"/>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136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272</TotalTime>
  <Pages>5</Pages>
  <Words>1860</Words>
  <Characters>10233</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Mairie</dc:creator>
  <cp:keywords/>
  <dc:description/>
  <cp:lastModifiedBy>Mairie</cp:lastModifiedBy>
  <cp:revision>2</cp:revision>
  <cp:lastPrinted>2017-09-01T10:38:00Z</cp:lastPrinted>
  <dcterms:created xsi:type="dcterms:W3CDTF">2017-09-01T07:37:00Z</dcterms:created>
  <dcterms:modified xsi:type="dcterms:W3CDTF">2017-09-01T12:09:00Z</dcterms:modified>
</cp:coreProperties>
</file>